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F60B" w14:textId="77777777" w:rsidR="00E94AE3" w:rsidRPr="009131C0" w:rsidRDefault="00E94AE3" w:rsidP="00203BDC">
      <w:pPr>
        <w:shd w:val="clear" w:color="auto" w:fill="FFFFFF"/>
        <w:ind w:right="-46"/>
        <w:jc w:val="center"/>
        <w:textAlignment w:val="baseline"/>
        <w:outlineLvl w:val="0"/>
        <w:rPr>
          <w:rFonts w:ascii="Santander Headline" w:eastAsia="Calibri Light" w:hAnsi="Santander Headline" w:cs="Calibri Light"/>
          <w:color w:val="FF0000"/>
          <w:sz w:val="40"/>
          <w:szCs w:val="52"/>
          <w:u w:color="FF0000"/>
          <w:lang w:val="en-GB"/>
        </w:rPr>
      </w:pPr>
    </w:p>
    <w:p w14:paraId="4BE2A328" w14:textId="2F2FAB59" w:rsidR="00C614F2" w:rsidRPr="009131C0" w:rsidRDefault="00B420CC" w:rsidP="00C614F2">
      <w:pPr>
        <w:pStyle w:val="Body"/>
        <w:jc w:val="center"/>
        <w:rPr>
          <w:rFonts w:ascii="Arial" w:eastAsia="Calibri Light" w:hAnsi="Arial" w:cs="Arial"/>
          <w:i/>
          <w:iCs/>
          <w:color w:val="FF0000"/>
          <w:sz w:val="40"/>
          <w:szCs w:val="52"/>
          <w:u w:color="FF0000"/>
          <w:lang w:eastAsia="en-US"/>
        </w:rPr>
      </w:pPr>
      <w:r w:rsidRPr="009131C0">
        <w:rPr>
          <w:rFonts w:ascii="Arial" w:eastAsia="Calibri Light" w:hAnsi="Arial" w:cs="Arial"/>
          <w:i/>
          <w:iCs/>
          <w:color w:val="FF0000"/>
          <w:sz w:val="40"/>
          <w:szCs w:val="52"/>
          <w:u w:color="FF0000"/>
          <w:lang w:eastAsia="en-US"/>
        </w:rPr>
        <w:t xml:space="preserve">Santander for the seas </w:t>
      </w:r>
      <w:r w:rsidRPr="009131C0">
        <w:rPr>
          <w:rFonts w:ascii="Arial" w:eastAsia="Calibri Light" w:hAnsi="Arial" w:cs="Arial"/>
          <w:color w:val="FF0000"/>
          <w:sz w:val="40"/>
          <w:szCs w:val="52"/>
          <w:u w:color="FF0000"/>
          <w:lang w:eastAsia="en-US"/>
        </w:rPr>
        <w:t xml:space="preserve">promotes a </w:t>
      </w:r>
      <w:r w:rsidRPr="009131C0">
        <w:rPr>
          <w:rFonts w:ascii="Arial" w:eastAsia="Calibri Light" w:hAnsi="Arial" w:cs="Arial"/>
          <w:color w:val="FF0000"/>
          <w:sz w:val="40"/>
          <w:szCs w:val="52"/>
          <w:u w:color="FF0000"/>
          <w:lang w:eastAsia="en-US"/>
        </w:rPr>
        <w:t xml:space="preserve">plastic-free </w:t>
      </w:r>
      <w:proofErr w:type="gramStart"/>
      <w:r w:rsidRPr="009131C0">
        <w:rPr>
          <w:rFonts w:ascii="Arial" w:eastAsia="Calibri Light" w:hAnsi="Arial" w:cs="Arial"/>
          <w:color w:val="FF0000"/>
          <w:sz w:val="40"/>
          <w:szCs w:val="52"/>
          <w:u w:color="FF0000"/>
          <w:lang w:eastAsia="en-US"/>
        </w:rPr>
        <w:t>Mediterranean sea</w:t>
      </w:r>
      <w:proofErr w:type="gramEnd"/>
      <w:r w:rsidRPr="009131C0">
        <w:rPr>
          <w:rFonts w:ascii="Arial" w:eastAsia="Calibri Light" w:hAnsi="Arial" w:cs="Arial"/>
          <w:color w:val="FF0000"/>
          <w:sz w:val="40"/>
          <w:szCs w:val="52"/>
          <w:u w:color="FF0000"/>
          <w:lang w:eastAsia="en-US"/>
        </w:rPr>
        <w:t xml:space="preserve"> with sperm whales</w:t>
      </w:r>
      <w:r w:rsidRPr="009131C0">
        <w:rPr>
          <w:rFonts w:ascii="Arial" w:eastAsia="Calibri Light" w:hAnsi="Arial" w:cs="Arial"/>
          <w:color w:val="FF0000"/>
          <w:sz w:val="40"/>
          <w:szCs w:val="52"/>
          <w:u w:color="FF0000"/>
          <w:lang w:eastAsia="en-US"/>
        </w:rPr>
        <w:t xml:space="preserve"> and </w:t>
      </w:r>
      <w:r w:rsidR="00C60E68" w:rsidRPr="009131C0">
        <w:rPr>
          <w:rFonts w:ascii="Arial" w:eastAsia="Calibri Light" w:hAnsi="Arial" w:cs="Arial"/>
          <w:color w:val="FF0000"/>
          <w:sz w:val="40"/>
          <w:szCs w:val="52"/>
          <w:u w:color="FF0000"/>
          <w:lang w:eastAsia="en-US"/>
        </w:rPr>
        <w:t>Posidonia.</w:t>
      </w:r>
      <w:r w:rsidRPr="009131C0">
        <w:rPr>
          <w:rFonts w:ascii="Arial" w:eastAsia="Calibri Light" w:hAnsi="Arial" w:cs="Arial"/>
          <w:color w:val="FF0000"/>
          <w:sz w:val="40"/>
          <w:szCs w:val="52"/>
          <w:u w:color="FF0000"/>
          <w:lang w:eastAsia="en-US"/>
        </w:rPr>
        <w:t xml:space="preserve"> </w:t>
      </w:r>
    </w:p>
    <w:p w14:paraId="3B6AF5C0" w14:textId="77777777" w:rsidR="00B420CC" w:rsidRPr="009131C0" w:rsidRDefault="00B420CC" w:rsidP="00C614F2">
      <w:pPr>
        <w:pStyle w:val="Body"/>
        <w:jc w:val="center"/>
        <w:rPr>
          <w:rFonts w:ascii="Santander Text Light" w:eastAsia="Calibri Light" w:hAnsi="Santander Text Light" w:cs="Calibri Light"/>
          <w:color w:val="BFBFBF" w:themeColor="background1" w:themeShade="BF"/>
          <w:sz w:val="20"/>
          <w:szCs w:val="20"/>
        </w:rPr>
      </w:pPr>
    </w:p>
    <w:p w14:paraId="3B46990F" w14:textId="77777777" w:rsidR="00B420CC" w:rsidRPr="009131C0" w:rsidRDefault="00B420CC" w:rsidP="00B420CC">
      <w:pPr>
        <w:pStyle w:val="ListParagraph"/>
        <w:numPr>
          <w:ilvl w:val="0"/>
          <w:numId w:val="27"/>
        </w:numPr>
        <w:jc w:val="both"/>
        <w:rPr>
          <w:rStyle w:val="Hyperlink"/>
          <w:rFonts w:ascii="Santander Text Light" w:eastAsia="Calibri Light" w:hAnsi="Santander Text Light" w:cs="Calibri Light"/>
          <w:sz w:val="20"/>
          <w:szCs w:val="20"/>
          <w:u w:val="none"/>
          <w:lang w:val="en-GB"/>
        </w:rPr>
      </w:pPr>
      <w:r w:rsidRPr="009131C0">
        <w:rPr>
          <w:rStyle w:val="Hyperlink"/>
          <w:rFonts w:ascii="Santander Text Light" w:eastAsia="Calibri Light" w:hAnsi="Santander Text Light" w:cs="Calibri Light"/>
          <w:sz w:val="20"/>
          <w:szCs w:val="20"/>
          <w:u w:val="none"/>
          <w:lang w:val="en-GB"/>
        </w:rPr>
        <w:t xml:space="preserve">Tursiops Foundation, Blue Life Foundation and </w:t>
      </w:r>
      <w:proofErr w:type="spellStart"/>
      <w:r w:rsidRPr="009131C0">
        <w:rPr>
          <w:rStyle w:val="Hyperlink"/>
          <w:rFonts w:ascii="Santander Text Light" w:eastAsia="Calibri Light" w:hAnsi="Santander Text Light" w:cs="Calibri Light"/>
          <w:sz w:val="20"/>
          <w:szCs w:val="20"/>
          <w:u w:val="none"/>
          <w:lang w:val="en-GB"/>
        </w:rPr>
        <w:t>Ecoalf</w:t>
      </w:r>
      <w:proofErr w:type="spellEnd"/>
      <w:r w:rsidRPr="009131C0">
        <w:rPr>
          <w:rStyle w:val="Hyperlink"/>
          <w:rFonts w:ascii="Santander Text Light" w:eastAsia="Calibri Light" w:hAnsi="Santander Text Light" w:cs="Calibri Light"/>
          <w:sz w:val="20"/>
          <w:szCs w:val="20"/>
          <w:u w:val="none"/>
          <w:lang w:val="en-GB"/>
        </w:rPr>
        <w:t xml:space="preserve"> Foundation are the three beneficiary organisations of the Santander for the Seas 2023 programme, the Banco Santander Foundation's initiative to protect the seas and oceans.</w:t>
      </w:r>
    </w:p>
    <w:p w14:paraId="7B6B588C" w14:textId="77777777" w:rsidR="00B420CC" w:rsidRPr="009131C0" w:rsidRDefault="00B420CC" w:rsidP="00B420CC">
      <w:pPr>
        <w:pStyle w:val="ListParagraph"/>
        <w:jc w:val="both"/>
        <w:rPr>
          <w:rStyle w:val="Hyperlink"/>
          <w:rFonts w:ascii="Santander Text Light" w:eastAsia="Calibri Light" w:hAnsi="Santander Text Light" w:cs="Calibri Light"/>
          <w:sz w:val="20"/>
          <w:szCs w:val="20"/>
          <w:u w:val="none"/>
          <w:lang w:val="en-GB"/>
        </w:rPr>
      </w:pPr>
    </w:p>
    <w:p w14:paraId="755E3FE7" w14:textId="77777777" w:rsidR="00B420CC" w:rsidRPr="009131C0" w:rsidRDefault="00B420CC" w:rsidP="00B420CC">
      <w:pPr>
        <w:pStyle w:val="ListParagraph"/>
        <w:numPr>
          <w:ilvl w:val="0"/>
          <w:numId w:val="27"/>
        </w:numPr>
        <w:jc w:val="both"/>
        <w:rPr>
          <w:rStyle w:val="Hyperlink"/>
          <w:rFonts w:ascii="Santander Text Light" w:eastAsia="Calibri Light" w:hAnsi="Santander Text Light" w:cs="Calibri Light"/>
          <w:sz w:val="20"/>
          <w:szCs w:val="20"/>
          <w:u w:val="none"/>
          <w:lang w:val="en-GB"/>
        </w:rPr>
      </w:pPr>
      <w:r w:rsidRPr="009131C0">
        <w:rPr>
          <w:rStyle w:val="Hyperlink"/>
          <w:rFonts w:ascii="Santander Text Light" w:eastAsia="Calibri Light" w:hAnsi="Santander Text Light" w:cs="Calibri Light"/>
          <w:sz w:val="20"/>
          <w:szCs w:val="20"/>
          <w:u w:val="none"/>
          <w:lang w:val="en-GB"/>
        </w:rPr>
        <w:t>This is the third call of the programme, which has allocated more than 1,000,000 euros in total to the recovery of habitats and unique and sentinel species.</w:t>
      </w:r>
    </w:p>
    <w:p w14:paraId="34CFAFBC" w14:textId="77777777" w:rsidR="00B420CC" w:rsidRPr="009131C0" w:rsidRDefault="00B420CC" w:rsidP="00B420CC">
      <w:pPr>
        <w:jc w:val="both"/>
        <w:rPr>
          <w:rStyle w:val="Hyperlink"/>
          <w:rFonts w:ascii="Santander Text Light" w:eastAsia="Calibri Light" w:hAnsi="Santander Text Light" w:cs="Calibri Light"/>
          <w:sz w:val="20"/>
          <w:szCs w:val="20"/>
          <w:u w:val="none"/>
          <w:lang w:val="en-GB"/>
        </w:rPr>
      </w:pPr>
    </w:p>
    <w:p w14:paraId="05EFE809" w14:textId="66AD9EE6" w:rsidR="008F79F2" w:rsidRPr="009131C0" w:rsidRDefault="00B420CC" w:rsidP="00B420CC">
      <w:pPr>
        <w:pStyle w:val="ListParagraph"/>
        <w:numPr>
          <w:ilvl w:val="0"/>
          <w:numId w:val="27"/>
        </w:numPr>
        <w:jc w:val="both"/>
        <w:rPr>
          <w:rFonts w:ascii="Santander Text Light" w:eastAsia="Calibri Light" w:hAnsi="Santander Text Light" w:cs="Calibri Light"/>
          <w:sz w:val="20"/>
          <w:szCs w:val="20"/>
          <w:lang w:val="en-GB"/>
        </w:rPr>
      </w:pPr>
      <w:r w:rsidRPr="009131C0">
        <w:rPr>
          <w:rStyle w:val="Hyperlink"/>
          <w:rFonts w:ascii="Santander Text Light" w:eastAsia="Calibri Light" w:hAnsi="Santander Text Light" w:cs="Calibri Light"/>
          <w:sz w:val="20"/>
          <w:szCs w:val="20"/>
          <w:u w:val="none"/>
          <w:lang w:val="en-GB"/>
        </w:rPr>
        <w:t xml:space="preserve">The projects selected in the call are aimed at creating a safe breeding area for the Mediterranean sperm whale, recovering </w:t>
      </w:r>
      <w:proofErr w:type="spellStart"/>
      <w:r w:rsidRPr="009131C0">
        <w:rPr>
          <w:rStyle w:val="Hyperlink"/>
          <w:rFonts w:ascii="Santander Text Light" w:eastAsia="Calibri Light" w:hAnsi="Santander Text Light" w:cs="Calibri Light"/>
          <w:sz w:val="20"/>
          <w:szCs w:val="20"/>
          <w:u w:val="none"/>
          <w:lang w:val="en-GB"/>
        </w:rPr>
        <w:t>posidonia</w:t>
      </w:r>
      <w:proofErr w:type="spellEnd"/>
      <w:r w:rsidRPr="009131C0">
        <w:rPr>
          <w:rStyle w:val="Hyperlink"/>
          <w:rFonts w:ascii="Santander Text Light" w:eastAsia="Calibri Light" w:hAnsi="Santander Text Light" w:cs="Calibri Light"/>
          <w:sz w:val="20"/>
          <w:szCs w:val="20"/>
          <w:u w:val="none"/>
          <w:lang w:val="en-GB"/>
        </w:rPr>
        <w:t xml:space="preserve"> meadows in the Balearic Islands and cleaning up plastic waste in the Marine Protected Areas of the Levante region of eastern Spain.</w:t>
      </w:r>
    </w:p>
    <w:p w14:paraId="4AEFC018" w14:textId="77777777" w:rsidR="008F79F2" w:rsidRPr="009131C0" w:rsidRDefault="008F79F2" w:rsidP="00BA02DA">
      <w:pPr>
        <w:pStyle w:val="ListParagraph"/>
        <w:rPr>
          <w:rFonts w:ascii="Santander Text Light" w:eastAsia="Calibri Light" w:hAnsi="Santander Text Light" w:cs="Calibri Light"/>
          <w:sz w:val="20"/>
          <w:szCs w:val="20"/>
          <w:lang w:val="en-GB"/>
        </w:rPr>
      </w:pPr>
    </w:p>
    <w:p w14:paraId="4E7D35C6" w14:textId="5C965A29" w:rsidR="002869E9" w:rsidRPr="009131C0" w:rsidRDefault="002869E9" w:rsidP="00897E9A">
      <w:pPr>
        <w:pStyle w:val="Body"/>
        <w:jc w:val="both"/>
        <w:rPr>
          <w:rFonts w:ascii="Santander Text Light" w:eastAsia="Calibri Light" w:hAnsi="Santander Text Light" w:cs="Calibri Light"/>
          <w:color w:val="FF0000"/>
          <w:sz w:val="20"/>
          <w:szCs w:val="20"/>
          <w:u w:color="FF0000"/>
        </w:rPr>
      </w:pPr>
      <w:bookmarkStart w:id="0" w:name="_Hlk137033192"/>
      <w:r w:rsidRPr="009131C0">
        <w:rPr>
          <w:rFonts w:ascii="Santander Text Light" w:eastAsia="Calibri Light" w:hAnsi="Santander Text Light" w:cs="Calibri Light"/>
          <w:color w:val="FF0000"/>
          <w:sz w:val="20"/>
          <w:szCs w:val="20"/>
          <w:u w:color="FF0000"/>
        </w:rPr>
        <w:t xml:space="preserve">Madrid, </w:t>
      </w:r>
      <w:r w:rsidR="00B420CC" w:rsidRPr="009131C0">
        <w:rPr>
          <w:rFonts w:ascii="Santander Text Light" w:eastAsia="Calibri Light" w:hAnsi="Santander Text Light" w:cs="Calibri Light"/>
          <w:color w:val="FF0000"/>
          <w:sz w:val="20"/>
          <w:szCs w:val="20"/>
          <w:u w:color="FF0000"/>
        </w:rPr>
        <w:t xml:space="preserve">26 June 2023 </w:t>
      </w:r>
      <w:r w:rsidR="0075687F" w:rsidRPr="009131C0">
        <w:rPr>
          <w:rFonts w:ascii="Santander Text Light" w:eastAsia="Calibri Light" w:hAnsi="Santander Text Light" w:cs="Calibri Light"/>
          <w:color w:val="FF0000"/>
          <w:sz w:val="20"/>
          <w:szCs w:val="20"/>
          <w:u w:color="FF0000"/>
        </w:rPr>
        <w:t>-</w:t>
      </w:r>
      <w:r w:rsidRPr="009131C0">
        <w:rPr>
          <w:rFonts w:ascii="Santander Text Light" w:eastAsia="Calibri Light" w:hAnsi="Santander Text Light" w:cs="Calibri Light"/>
          <w:color w:val="FF0000"/>
          <w:sz w:val="20"/>
          <w:szCs w:val="20"/>
          <w:u w:color="FF0000"/>
        </w:rPr>
        <w:t xml:space="preserve"> </w:t>
      </w:r>
      <w:r w:rsidR="00B420CC" w:rsidRPr="009131C0">
        <w:rPr>
          <w:rFonts w:ascii="Santander Text Light" w:eastAsia="Calibri Light" w:hAnsi="Santander Text Light" w:cs="Calibri Light"/>
          <w:color w:val="FF0000"/>
          <w:sz w:val="20"/>
          <w:szCs w:val="20"/>
          <w:u w:color="FF0000"/>
        </w:rPr>
        <w:t>PRESS RELEASE</w:t>
      </w:r>
    </w:p>
    <w:bookmarkEnd w:id="0"/>
    <w:p w14:paraId="7824904B" w14:textId="5B693B72" w:rsidR="00922570" w:rsidRPr="009131C0" w:rsidRDefault="00922570" w:rsidP="003B6A99">
      <w:pPr>
        <w:pStyle w:val="Body"/>
        <w:jc w:val="both"/>
        <w:rPr>
          <w:rFonts w:ascii="Santander Text Light" w:eastAsia="Calibri Light" w:hAnsi="Santander Text Light" w:cs="Calibri Light"/>
          <w:sz w:val="20"/>
          <w:szCs w:val="20"/>
        </w:rPr>
      </w:pPr>
    </w:p>
    <w:p w14:paraId="0B3F5CE8" w14:textId="42C843A8" w:rsidR="00D87C68" w:rsidRPr="009131C0" w:rsidRDefault="00B420CC" w:rsidP="008A5431">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The Banco Santander Foundation, in line with its environmental commitment, has held the third edition of 'Santander for the Seas', its programme aimed at the conservation and protection of seas and oceans. The beneficiary organisations in this new edition were </w:t>
      </w:r>
      <w:proofErr w:type="spellStart"/>
      <w:r w:rsidRPr="009131C0">
        <w:rPr>
          <w:rFonts w:ascii="Santander Text Light" w:eastAsia="Calibri Light" w:hAnsi="Santander Text Light" w:cs="Calibri Light"/>
          <w:sz w:val="20"/>
          <w:szCs w:val="20"/>
        </w:rPr>
        <w:t>Asociación</w:t>
      </w:r>
      <w:proofErr w:type="spellEnd"/>
      <w:r w:rsidRPr="009131C0">
        <w:rPr>
          <w:rFonts w:ascii="Santander Text Light" w:eastAsia="Calibri Light" w:hAnsi="Santander Text Light" w:cs="Calibri Light"/>
          <w:sz w:val="20"/>
          <w:szCs w:val="20"/>
        </w:rPr>
        <w:t xml:space="preserve"> Tursiops, Fundación Blue Life and Fundación </w:t>
      </w:r>
      <w:proofErr w:type="spellStart"/>
      <w:r w:rsidRPr="009131C0">
        <w:rPr>
          <w:rFonts w:ascii="Santander Text Light" w:eastAsia="Calibri Light" w:hAnsi="Santander Text Light" w:cs="Calibri Light"/>
          <w:sz w:val="20"/>
          <w:szCs w:val="20"/>
        </w:rPr>
        <w:t>Ecoalf</w:t>
      </w:r>
      <w:proofErr w:type="spellEnd"/>
      <w:r w:rsidRPr="009131C0">
        <w:rPr>
          <w:rFonts w:ascii="Santander Text Light" w:eastAsia="Calibri Light" w:hAnsi="Santander Text Light" w:cs="Calibri Light"/>
          <w:sz w:val="20"/>
          <w:szCs w:val="20"/>
        </w:rPr>
        <w:t>.</w:t>
      </w:r>
    </w:p>
    <w:p w14:paraId="5FCD25C1" w14:textId="77777777" w:rsidR="00B420CC" w:rsidRPr="009131C0" w:rsidRDefault="00B420CC" w:rsidP="008A5431">
      <w:pPr>
        <w:pStyle w:val="Body"/>
        <w:jc w:val="both"/>
        <w:rPr>
          <w:rFonts w:ascii="Santander Text Light" w:eastAsia="Calibri Light" w:hAnsi="Santander Text Light" w:cs="Calibri Light"/>
          <w:sz w:val="20"/>
          <w:szCs w:val="20"/>
        </w:rPr>
      </w:pPr>
    </w:p>
    <w:p w14:paraId="668C04F4" w14:textId="0926A804" w:rsidR="00035562" w:rsidRPr="009131C0" w:rsidRDefault="00B420CC" w:rsidP="003B6A99">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The projects presented are aimed at creating a safe breeding area for the Mediterranean sperm whale, recovering </w:t>
      </w:r>
      <w:proofErr w:type="spellStart"/>
      <w:r w:rsidRPr="009131C0">
        <w:rPr>
          <w:rFonts w:ascii="Santander Text Light" w:eastAsia="Calibri Light" w:hAnsi="Santander Text Light" w:cs="Calibri Light"/>
          <w:sz w:val="20"/>
          <w:szCs w:val="20"/>
        </w:rPr>
        <w:t>posidonia</w:t>
      </w:r>
      <w:proofErr w:type="spellEnd"/>
      <w:r w:rsidRPr="009131C0">
        <w:rPr>
          <w:rFonts w:ascii="Santander Text Light" w:eastAsia="Calibri Light" w:hAnsi="Santander Text Light" w:cs="Calibri Light"/>
          <w:sz w:val="20"/>
          <w:szCs w:val="20"/>
        </w:rPr>
        <w:t xml:space="preserve"> meadows in the Balearic Islands and promoting the circular economy with the recycling of plastic waste by involving the fishing sector in the marine protected areas of the Spanish Levante. Each of the organisations will receive a grant of up to 150,000 euros to carry out their project.</w:t>
      </w:r>
    </w:p>
    <w:p w14:paraId="798C81AE" w14:textId="77777777" w:rsidR="00B420CC" w:rsidRPr="009131C0" w:rsidRDefault="00B420CC" w:rsidP="003B6A99">
      <w:pPr>
        <w:pStyle w:val="Body"/>
        <w:jc w:val="both"/>
        <w:rPr>
          <w:rFonts w:ascii="Santander Text Light" w:eastAsia="Calibri Light" w:hAnsi="Santander Text Light" w:cs="Calibri Light"/>
          <w:sz w:val="20"/>
          <w:szCs w:val="20"/>
        </w:rPr>
      </w:pPr>
    </w:p>
    <w:p w14:paraId="7AB1B3CC" w14:textId="3A2B17A7" w:rsidR="00C13D67" w:rsidRPr="009131C0" w:rsidRDefault="00B420CC" w:rsidP="00EC5A8A">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On 5 June, World Environment Day, the slogan chosen by the United Nations was </w:t>
      </w:r>
      <w:r w:rsidR="009131C0" w:rsidRPr="009131C0">
        <w:rPr>
          <w:rFonts w:ascii="Santander Text Light" w:eastAsia="Calibri Light" w:hAnsi="Santander Text Light" w:cs="Calibri Light"/>
          <w:i/>
          <w:iCs/>
          <w:sz w:val="20"/>
          <w:szCs w:val="20"/>
        </w:rPr>
        <w:t>‘</w:t>
      </w:r>
      <w:r w:rsidRPr="009131C0">
        <w:rPr>
          <w:rFonts w:ascii="Santander Text Light" w:eastAsia="Calibri Light" w:hAnsi="Santander Text Light" w:cs="Calibri Light"/>
          <w:i/>
          <w:iCs/>
          <w:sz w:val="20"/>
          <w:szCs w:val="20"/>
        </w:rPr>
        <w:t>For a planet free of plastic pollution</w:t>
      </w:r>
      <w:r w:rsidR="009131C0" w:rsidRPr="009131C0">
        <w:rPr>
          <w:rFonts w:ascii="Santander Text Light" w:eastAsia="Calibri Light" w:hAnsi="Santander Text Light" w:cs="Calibri Light"/>
          <w:i/>
          <w:iCs/>
          <w:sz w:val="20"/>
          <w:szCs w:val="20"/>
        </w:rPr>
        <w:t>’</w:t>
      </w:r>
      <w:r w:rsidRPr="009131C0">
        <w:rPr>
          <w:rFonts w:ascii="Santander Text Light" w:eastAsia="Calibri Light" w:hAnsi="Santander Text Light" w:cs="Calibri Light"/>
          <w:i/>
          <w:iCs/>
          <w:sz w:val="20"/>
          <w:szCs w:val="20"/>
        </w:rPr>
        <w:t>.</w:t>
      </w:r>
      <w:r w:rsidR="00515264" w:rsidRPr="009131C0">
        <w:rPr>
          <w:rFonts w:ascii="Santander Text Light" w:eastAsia="Calibri Light" w:hAnsi="Santander Text Light" w:cs="Calibri Light"/>
          <w:sz w:val="20"/>
          <w:szCs w:val="20"/>
        </w:rPr>
        <w:t xml:space="preserve"> </w:t>
      </w:r>
      <w:r w:rsidRPr="009131C0">
        <w:rPr>
          <w:rFonts w:ascii="Santander Text Light" w:eastAsia="Calibri Light" w:hAnsi="Santander Text Light" w:cs="Calibri Light"/>
          <w:sz w:val="20"/>
          <w:szCs w:val="20"/>
        </w:rPr>
        <w:t xml:space="preserve">According to the UN report, plastics account for 85% of marine litter, impacting the health of ecosystems, </w:t>
      </w:r>
      <w:r w:rsidR="009131C0" w:rsidRPr="009131C0">
        <w:rPr>
          <w:rFonts w:ascii="Santander Text Light" w:eastAsia="Calibri Light" w:hAnsi="Santander Text Light" w:cs="Calibri Light"/>
          <w:sz w:val="20"/>
          <w:szCs w:val="20"/>
        </w:rPr>
        <w:t>wildlife,</w:t>
      </w:r>
      <w:r w:rsidRPr="009131C0">
        <w:rPr>
          <w:rFonts w:ascii="Santander Text Light" w:eastAsia="Calibri Light" w:hAnsi="Santander Text Light" w:cs="Calibri Light"/>
          <w:sz w:val="20"/>
          <w:szCs w:val="20"/>
        </w:rPr>
        <w:t xml:space="preserve"> and humans, as well as generating significant economic consequences in coastal communities. Despite the initiatives and awareness-raising work being carried out by non-governmental organisations, </w:t>
      </w:r>
      <w:r w:rsidR="009131C0" w:rsidRPr="009131C0">
        <w:rPr>
          <w:rFonts w:ascii="Santander Text Light" w:eastAsia="Calibri Light" w:hAnsi="Santander Text Light" w:cs="Calibri Light"/>
          <w:sz w:val="20"/>
          <w:szCs w:val="20"/>
        </w:rPr>
        <w:t>drastic</w:t>
      </w:r>
      <w:r w:rsidRPr="009131C0">
        <w:rPr>
          <w:rFonts w:ascii="Santander Text Light" w:eastAsia="Calibri Light" w:hAnsi="Santander Text Light" w:cs="Calibri Light"/>
          <w:sz w:val="20"/>
          <w:szCs w:val="20"/>
        </w:rPr>
        <w:t xml:space="preserve"> action is </w:t>
      </w:r>
      <w:r w:rsidR="009131C0" w:rsidRPr="009131C0">
        <w:rPr>
          <w:rFonts w:ascii="Santander Text Light" w:eastAsia="Calibri Light" w:hAnsi="Santander Text Light" w:cs="Calibri Light"/>
          <w:sz w:val="20"/>
          <w:szCs w:val="20"/>
        </w:rPr>
        <w:t xml:space="preserve">clearly </w:t>
      </w:r>
      <w:r w:rsidRPr="009131C0">
        <w:rPr>
          <w:rFonts w:ascii="Santander Text Light" w:eastAsia="Calibri Light" w:hAnsi="Santander Text Light" w:cs="Calibri Light"/>
          <w:sz w:val="20"/>
          <w:szCs w:val="20"/>
        </w:rPr>
        <w:t>needed, otherwise plastic waste in the oceans is expected to almost triple by 2040.</w:t>
      </w:r>
    </w:p>
    <w:p w14:paraId="31D134A6" w14:textId="77777777" w:rsidR="00B420CC" w:rsidRPr="009131C0" w:rsidRDefault="00B420CC" w:rsidP="00EC5A8A">
      <w:pPr>
        <w:pStyle w:val="Body"/>
        <w:jc w:val="both"/>
        <w:rPr>
          <w:rFonts w:ascii="Santander Text Light" w:eastAsia="Calibri Light" w:hAnsi="Santander Text Light" w:cs="Calibri Light"/>
          <w:sz w:val="20"/>
          <w:szCs w:val="20"/>
        </w:rPr>
      </w:pPr>
    </w:p>
    <w:p w14:paraId="265C1B50" w14:textId="749A9D1E" w:rsidR="007E23F1" w:rsidRPr="009131C0" w:rsidRDefault="00B420CC" w:rsidP="00EC5A8A">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This is the scenario that gives meaning to the project </w:t>
      </w:r>
      <w:r w:rsidR="006F0D1B" w:rsidRPr="009131C0">
        <w:rPr>
          <w:rFonts w:ascii="Santander Text Light" w:eastAsia="Calibri Light" w:hAnsi="Santander Text Light" w:cs="Calibri Light"/>
          <w:i/>
          <w:iCs/>
          <w:sz w:val="20"/>
          <w:szCs w:val="20"/>
        </w:rPr>
        <w:t>Upcycling the oceans</w:t>
      </w:r>
      <w:r w:rsidR="006F0D1B" w:rsidRPr="009131C0">
        <w:rPr>
          <w:rFonts w:ascii="Santander Text Light" w:eastAsia="Calibri Light" w:hAnsi="Santander Text Light" w:cs="Calibri Light"/>
          <w:sz w:val="20"/>
          <w:szCs w:val="20"/>
        </w:rPr>
        <w:t xml:space="preserve"> </w:t>
      </w:r>
      <w:r w:rsidRPr="009131C0">
        <w:rPr>
          <w:rFonts w:ascii="Santander Text Light" w:eastAsia="Calibri Light" w:hAnsi="Santander Text Light" w:cs="Calibri Light"/>
          <w:sz w:val="20"/>
          <w:szCs w:val="20"/>
        </w:rPr>
        <w:t xml:space="preserve">by the </w:t>
      </w:r>
      <w:proofErr w:type="spellStart"/>
      <w:r w:rsidRPr="009131C0">
        <w:rPr>
          <w:rFonts w:ascii="Santander Text Light" w:eastAsia="Calibri Light" w:hAnsi="Santander Text Light" w:cs="Calibri Light"/>
          <w:sz w:val="20"/>
          <w:szCs w:val="20"/>
        </w:rPr>
        <w:t>Ecoalf</w:t>
      </w:r>
      <w:proofErr w:type="spellEnd"/>
      <w:r w:rsidRPr="009131C0">
        <w:rPr>
          <w:rFonts w:ascii="Santander Text Light" w:eastAsia="Calibri Light" w:hAnsi="Santander Text Light" w:cs="Calibri Light"/>
          <w:sz w:val="20"/>
          <w:szCs w:val="20"/>
        </w:rPr>
        <w:t xml:space="preserve"> Foundation as part of the Santander for the Seas programme. An initiative that has been cleaning the oceans since 2015 with the help of fishermen and giving a second life to plastic waste, promoting the circular </w:t>
      </w:r>
      <w:r w:rsidR="009131C0" w:rsidRPr="009131C0">
        <w:rPr>
          <w:rFonts w:ascii="Santander Text Light" w:eastAsia="Calibri Light" w:hAnsi="Santander Text Light" w:cs="Calibri Light"/>
          <w:sz w:val="20"/>
          <w:szCs w:val="20"/>
        </w:rPr>
        <w:t>economy,</w:t>
      </w:r>
      <w:r w:rsidRPr="009131C0">
        <w:rPr>
          <w:rFonts w:ascii="Santander Text Light" w:eastAsia="Calibri Light" w:hAnsi="Santander Text Light" w:cs="Calibri Light"/>
          <w:sz w:val="20"/>
          <w:szCs w:val="20"/>
        </w:rPr>
        <w:t xml:space="preserve"> and involving a sector that is very affected by the presence of waste in the sea.</w:t>
      </w:r>
    </w:p>
    <w:p w14:paraId="765583A8" w14:textId="77777777" w:rsidR="00B420CC" w:rsidRPr="009131C0" w:rsidRDefault="00B420CC" w:rsidP="00EC5A8A">
      <w:pPr>
        <w:pStyle w:val="Body"/>
        <w:jc w:val="both"/>
        <w:rPr>
          <w:rFonts w:ascii="Santander Text Light" w:eastAsia="Calibri Light" w:hAnsi="Santander Text Light" w:cs="Calibri Light"/>
          <w:sz w:val="20"/>
          <w:szCs w:val="20"/>
        </w:rPr>
      </w:pPr>
    </w:p>
    <w:p w14:paraId="58C0DF50" w14:textId="1B902455" w:rsidR="00E21658" w:rsidRPr="009131C0" w:rsidRDefault="00B420CC" w:rsidP="00EC5A8A">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w:t>
      </w:r>
      <w:proofErr w:type="spellStart"/>
      <w:r w:rsidRPr="009131C0">
        <w:rPr>
          <w:rFonts w:ascii="Santander Text Light" w:eastAsia="Calibri Light" w:hAnsi="Santander Text Light" w:cs="Calibri Light"/>
          <w:sz w:val="20"/>
          <w:szCs w:val="20"/>
        </w:rPr>
        <w:t>Upcyling</w:t>
      </w:r>
      <w:proofErr w:type="spellEnd"/>
      <w:r w:rsidRPr="009131C0">
        <w:rPr>
          <w:rFonts w:ascii="Santander Text Light" w:eastAsia="Calibri Light" w:hAnsi="Santander Text Light" w:cs="Calibri Light"/>
          <w:sz w:val="20"/>
          <w:szCs w:val="20"/>
        </w:rPr>
        <w:t xml:space="preserve"> the Oceans seeks to implement a solution against the waste that surrounds the Marine Protected Areas of the Spanish Levant through the creation of an ecosystem formed by alliances between the fishing sector, the scientific and technological community, industry and the civilian population," explains Andrea </w:t>
      </w:r>
      <w:proofErr w:type="spellStart"/>
      <w:r w:rsidRPr="009131C0">
        <w:rPr>
          <w:rFonts w:ascii="Santander Text Light" w:eastAsia="Calibri Light" w:hAnsi="Santander Text Light" w:cs="Calibri Light"/>
          <w:sz w:val="20"/>
          <w:szCs w:val="20"/>
        </w:rPr>
        <w:t>Ruzo</w:t>
      </w:r>
      <w:proofErr w:type="spellEnd"/>
      <w:r w:rsidRPr="009131C0">
        <w:rPr>
          <w:rFonts w:ascii="Santander Text Light" w:eastAsia="Calibri Light" w:hAnsi="Santander Text Light" w:cs="Calibri Light"/>
          <w:sz w:val="20"/>
          <w:szCs w:val="20"/>
        </w:rPr>
        <w:t xml:space="preserve">, </w:t>
      </w:r>
      <w:r w:rsidRPr="009131C0">
        <w:rPr>
          <w:rFonts w:ascii="Santander Text Light" w:eastAsia="Calibri Light" w:hAnsi="Santander Text Light" w:cs="Calibri Light"/>
          <w:sz w:val="20"/>
          <w:szCs w:val="20"/>
        </w:rPr>
        <w:lastRenderedPageBreak/>
        <w:t xml:space="preserve">director of the </w:t>
      </w:r>
      <w:proofErr w:type="spellStart"/>
      <w:r w:rsidRPr="009131C0">
        <w:rPr>
          <w:rFonts w:ascii="Santander Text Light" w:eastAsia="Calibri Light" w:hAnsi="Santander Text Light" w:cs="Calibri Light"/>
          <w:sz w:val="20"/>
          <w:szCs w:val="20"/>
        </w:rPr>
        <w:t>Ecoalf</w:t>
      </w:r>
      <w:proofErr w:type="spellEnd"/>
      <w:r w:rsidRPr="009131C0">
        <w:rPr>
          <w:rFonts w:ascii="Santander Text Light" w:eastAsia="Calibri Light" w:hAnsi="Santander Text Light" w:cs="Calibri Light"/>
          <w:sz w:val="20"/>
          <w:szCs w:val="20"/>
        </w:rPr>
        <w:t xml:space="preserve"> Foundation. "Since 2015, we have managed to remove more than 1000 tonnes of waste, which would otherwise have remained at the bottom of the Spanish seas forever."</w:t>
      </w:r>
    </w:p>
    <w:p w14:paraId="277B88EB" w14:textId="77777777" w:rsidR="00B420CC" w:rsidRPr="009131C0" w:rsidRDefault="00B420CC" w:rsidP="00EC5A8A">
      <w:pPr>
        <w:pStyle w:val="Body"/>
        <w:jc w:val="both"/>
        <w:rPr>
          <w:rFonts w:ascii="Santander Text Light" w:eastAsia="Calibri Light" w:hAnsi="Santander Text Light" w:cs="Calibri Light"/>
          <w:sz w:val="20"/>
          <w:szCs w:val="20"/>
        </w:rPr>
      </w:pPr>
    </w:p>
    <w:p w14:paraId="2C3F473F" w14:textId="137EF316" w:rsidR="00282B92" w:rsidRPr="009131C0" w:rsidRDefault="006C1CA3" w:rsidP="00EC5A8A">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The Mediterranean Sea is under high demographic and tourist pressure and is home to numerous industries along its coastline, which contributes to it being considered the most polluted sea on the planet. According to UNEP-MAP data, only 15% of plastic waste remains on the surface. The rest sinks and degrades, becoming a source of microplastics and toxins. Upcycling the oceans aims to clean up both floating and submerged waste, and to trace the origin of this waste, </w:t>
      </w:r>
      <w:proofErr w:type="gramStart"/>
      <w:r w:rsidR="009131C0">
        <w:rPr>
          <w:rFonts w:ascii="Santander Text Light" w:eastAsia="Calibri Light" w:hAnsi="Santander Text Light" w:cs="Calibri Light"/>
          <w:sz w:val="20"/>
          <w:szCs w:val="20"/>
        </w:rPr>
        <w:t xml:space="preserve">in an attempt </w:t>
      </w:r>
      <w:r w:rsidRPr="009131C0">
        <w:rPr>
          <w:rFonts w:ascii="Santander Text Light" w:eastAsia="Calibri Light" w:hAnsi="Santander Text Light" w:cs="Calibri Light"/>
          <w:sz w:val="20"/>
          <w:szCs w:val="20"/>
        </w:rPr>
        <w:t>to</w:t>
      </w:r>
      <w:proofErr w:type="gramEnd"/>
      <w:r w:rsidRPr="009131C0">
        <w:rPr>
          <w:rFonts w:ascii="Santander Text Light" w:eastAsia="Calibri Light" w:hAnsi="Santander Text Light" w:cs="Calibri Light"/>
          <w:sz w:val="20"/>
          <w:szCs w:val="20"/>
        </w:rPr>
        <w:t xml:space="preserve"> find out the root of the problem and propose solutions.</w:t>
      </w:r>
    </w:p>
    <w:p w14:paraId="6DFB2B6D" w14:textId="77777777" w:rsidR="006C1CA3" w:rsidRPr="009131C0" w:rsidRDefault="006C1CA3" w:rsidP="00EC5A8A">
      <w:pPr>
        <w:pStyle w:val="Body"/>
        <w:jc w:val="both"/>
        <w:rPr>
          <w:rFonts w:ascii="Santander Text Light" w:eastAsia="Calibri Light" w:hAnsi="Santander Text Light" w:cs="Calibri Light"/>
          <w:sz w:val="20"/>
          <w:szCs w:val="20"/>
        </w:rPr>
      </w:pPr>
    </w:p>
    <w:p w14:paraId="6CB6FC34" w14:textId="11CF0490" w:rsidR="00D75F74" w:rsidRPr="009131C0" w:rsidRDefault="006C1CA3" w:rsidP="00EC5A8A">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Through the Santander for the Seas programme and "together with more than 1,900 fishermen from the Spanish Levante, we want to clean up the Mediterranean Sea. </w:t>
      </w:r>
      <w:r w:rsidR="009131C0">
        <w:rPr>
          <w:rFonts w:ascii="Santander Text Light" w:eastAsia="Calibri Light" w:hAnsi="Santander Text Light" w:cs="Calibri Light"/>
          <w:sz w:val="20"/>
          <w:szCs w:val="20"/>
        </w:rPr>
        <w:t>Additionally</w:t>
      </w:r>
      <w:r w:rsidRPr="009131C0">
        <w:rPr>
          <w:rFonts w:ascii="Santander Text Light" w:eastAsia="Calibri Light" w:hAnsi="Santander Text Light" w:cs="Calibri Light"/>
          <w:sz w:val="20"/>
          <w:szCs w:val="20"/>
        </w:rPr>
        <w:t xml:space="preserve">, through our alliance with </w:t>
      </w:r>
      <w:proofErr w:type="spellStart"/>
      <w:r w:rsidRPr="009131C0">
        <w:rPr>
          <w:rFonts w:ascii="Santander Text Light" w:eastAsia="Calibri Light" w:hAnsi="Santander Text Light" w:cs="Calibri Light"/>
          <w:sz w:val="20"/>
          <w:szCs w:val="20"/>
        </w:rPr>
        <w:t>Ecoembes</w:t>
      </w:r>
      <w:proofErr w:type="spellEnd"/>
      <w:r w:rsidRPr="009131C0">
        <w:rPr>
          <w:rFonts w:ascii="Santander Text Light" w:eastAsia="Calibri Light" w:hAnsi="Santander Text Light" w:cs="Calibri Light"/>
          <w:sz w:val="20"/>
          <w:szCs w:val="20"/>
        </w:rPr>
        <w:t xml:space="preserve">, we </w:t>
      </w:r>
      <w:r w:rsidR="009131C0">
        <w:rPr>
          <w:rFonts w:ascii="Santander Text Light" w:eastAsia="Calibri Light" w:hAnsi="Santander Text Light" w:cs="Calibri Light"/>
          <w:sz w:val="20"/>
          <w:szCs w:val="20"/>
        </w:rPr>
        <w:t>wish</w:t>
      </w:r>
      <w:r w:rsidRPr="009131C0">
        <w:rPr>
          <w:rFonts w:ascii="Santander Text Light" w:eastAsia="Calibri Light" w:hAnsi="Santander Text Light" w:cs="Calibri Light"/>
          <w:sz w:val="20"/>
          <w:szCs w:val="20"/>
        </w:rPr>
        <w:t xml:space="preserve"> to demonstrate how the circular economy can help us give a second life to the waste that has a direct impact on the biodiversity of Marine Protected Areas", </w:t>
      </w:r>
      <w:proofErr w:type="spellStart"/>
      <w:r w:rsidRPr="009131C0">
        <w:rPr>
          <w:rFonts w:ascii="Santander Text Light" w:eastAsia="Calibri Light" w:hAnsi="Santander Text Light" w:cs="Calibri Light"/>
          <w:sz w:val="20"/>
          <w:szCs w:val="20"/>
        </w:rPr>
        <w:t>Ruzo</w:t>
      </w:r>
      <w:proofErr w:type="spellEnd"/>
      <w:r w:rsidRPr="009131C0">
        <w:rPr>
          <w:rFonts w:ascii="Santander Text Light" w:eastAsia="Calibri Light" w:hAnsi="Santander Text Light" w:cs="Calibri Light"/>
          <w:sz w:val="20"/>
          <w:szCs w:val="20"/>
        </w:rPr>
        <w:t xml:space="preserve"> continues.</w:t>
      </w:r>
    </w:p>
    <w:p w14:paraId="7EDD491E" w14:textId="77777777" w:rsidR="006C1CA3" w:rsidRPr="009131C0" w:rsidRDefault="006C1CA3" w:rsidP="00EC5A8A">
      <w:pPr>
        <w:pStyle w:val="Body"/>
        <w:jc w:val="both"/>
        <w:rPr>
          <w:rFonts w:ascii="Santander Text Light" w:eastAsia="Calibri Light" w:hAnsi="Santander Text Light" w:cs="Calibri Light"/>
          <w:sz w:val="20"/>
          <w:szCs w:val="20"/>
        </w:rPr>
      </w:pPr>
    </w:p>
    <w:p w14:paraId="7D32F3C0" w14:textId="479586E4" w:rsidR="006C1CA3" w:rsidRPr="009131C0" w:rsidRDefault="006C1CA3" w:rsidP="006C1CA3">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The recovery and conservation of endangered, unique and sentinel species is another of Santander for the Seas' objectives. The MOBY MUMMY project of the Tursiops Association aims to directly protect the Mediterranean sperm whale </w:t>
      </w:r>
      <w:r w:rsidR="009131C0">
        <w:rPr>
          <w:rFonts w:ascii="Santander Text Light" w:eastAsia="Calibri Light" w:hAnsi="Santander Text Light" w:cs="Calibri Light"/>
          <w:sz w:val="20"/>
          <w:szCs w:val="20"/>
        </w:rPr>
        <w:t>via</w:t>
      </w:r>
      <w:r w:rsidRPr="009131C0">
        <w:rPr>
          <w:rFonts w:ascii="Santander Text Light" w:eastAsia="Calibri Light" w:hAnsi="Santander Text Light" w:cs="Calibri Light"/>
          <w:sz w:val="20"/>
          <w:szCs w:val="20"/>
        </w:rPr>
        <w:t xml:space="preserve"> three complementary ways: firstly, to delimit the scope of the recently discovered breeding area of the species in </w:t>
      </w:r>
      <w:r w:rsidR="009131C0">
        <w:rPr>
          <w:rFonts w:ascii="Santander Text Light" w:eastAsia="Calibri Light" w:hAnsi="Santander Text Light" w:cs="Calibri Light"/>
          <w:sz w:val="20"/>
          <w:szCs w:val="20"/>
        </w:rPr>
        <w:t>Northern</w:t>
      </w:r>
      <w:r w:rsidRPr="009131C0">
        <w:rPr>
          <w:rFonts w:ascii="Santander Text Light" w:eastAsia="Calibri Light" w:hAnsi="Santander Text Light" w:cs="Calibri Light"/>
          <w:sz w:val="20"/>
          <w:szCs w:val="20"/>
        </w:rPr>
        <w:t xml:space="preserve"> Menorca and to draw up a map of critical areas based on navigation data and the presence of sperm whales. Secondly, to submit all the information gathered to the administration and request the creation of a Marine Protected Area (MPA) to preserve the area. And, </w:t>
      </w:r>
      <w:proofErr w:type="gramStart"/>
      <w:r w:rsidRPr="009131C0">
        <w:rPr>
          <w:rFonts w:ascii="Santander Text Light" w:eastAsia="Calibri Light" w:hAnsi="Santander Text Light" w:cs="Calibri Light"/>
          <w:sz w:val="20"/>
          <w:szCs w:val="20"/>
        </w:rPr>
        <w:t>last but not least</w:t>
      </w:r>
      <w:proofErr w:type="gramEnd"/>
      <w:r w:rsidRPr="009131C0">
        <w:rPr>
          <w:rFonts w:ascii="Santander Text Light" w:eastAsia="Calibri Light" w:hAnsi="Santander Text Light" w:cs="Calibri Light"/>
          <w:sz w:val="20"/>
          <w:szCs w:val="20"/>
        </w:rPr>
        <w:t>, to maximise the impact by including shipping companies in the guardianship and raising social awareness.</w:t>
      </w:r>
    </w:p>
    <w:p w14:paraId="26BE04F0" w14:textId="77777777" w:rsidR="006C1CA3" w:rsidRPr="009131C0" w:rsidRDefault="006C1CA3" w:rsidP="006C1CA3">
      <w:pPr>
        <w:pStyle w:val="Body"/>
        <w:jc w:val="both"/>
        <w:rPr>
          <w:rFonts w:ascii="Santander Text Light" w:eastAsia="Calibri Light" w:hAnsi="Santander Text Light" w:cs="Calibri Light"/>
          <w:sz w:val="20"/>
          <w:szCs w:val="20"/>
        </w:rPr>
      </w:pPr>
    </w:p>
    <w:p w14:paraId="7B52CD39" w14:textId="18003BA0" w:rsidR="00903362" w:rsidRPr="009131C0" w:rsidRDefault="006C1CA3" w:rsidP="00297153">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"Sperm whales are key in the fight against climate change as they are an inverter species of the cycle of matter in the ocean, favouring the growth of phytoplankton, which reduces CO2 levels," explains </w:t>
      </w:r>
      <w:proofErr w:type="spellStart"/>
      <w:r w:rsidRPr="009131C0">
        <w:rPr>
          <w:rFonts w:ascii="Santander Text Light" w:eastAsia="Calibri Light" w:hAnsi="Santander Text Light" w:cs="Calibri Light"/>
          <w:sz w:val="20"/>
          <w:szCs w:val="20"/>
        </w:rPr>
        <w:t>Txema</w:t>
      </w:r>
      <w:proofErr w:type="spellEnd"/>
      <w:r w:rsidRPr="009131C0">
        <w:rPr>
          <w:rFonts w:ascii="Santander Text Light" w:eastAsia="Calibri Light" w:hAnsi="Santander Text Light" w:cs="Calibri Light"/>
          <w:sz w:val="20"/>
          <w:szCs w:val="20"/>
        </w:rPr>
        <w:t xml:space="preserve"> </w:t>
      </w:r>
      <w:proofErr w:type="spellStart"/>
      <w:r w:rsidRPr="009131C0">
        <w:rPr>
          <w:rFonts w:ascii="Santander Text Light" w:eastAsia="Calibri Light" w:hAnsi="Santander Text Light" w:cs="Calibri Light"/>
          <w:sz w:val="20"/>
          <w:szCs w:val="20"/>
        </w:rPr>
        <w:t>Brotons</w:t>
      </w:r>
      <w:proofErr w:type="spellEnd"/>
      <w:r w:rsidRPr="009131C0">
        <w:rPr>
          <w:rFonts w:ascii="Santander Text Light" w:eastAsia="Calibri Light" w:hAnsi="Santander Text Light" w:cs="Calibri Light"/>
          <w:sz w:val="20"/>
          <w:szCs w:val="20"/>
        </w:rPr>
        <w:t xml:space="preserve">, scientific director of </w:t>
      </w:r>
      <w:proofErr w:type="spellStart"/>
      <w:r w:rsidRPr="009131C0">
        <w:rPr>
          <w:rFonts w:ascii="Santander Text Light" w:eastAsia="Calibri Light" w:hAnsi="Santander Text Light" w:cs="Calibri Light"/>
          <w:sz w:val="20"/>
          <w:szCs w:val="20"/>
        </w:rPr>
        <w:t>Asociación</w:t>
      </w:r>
      <w:proofErr w:type="spellEnd"/>
      <w:r w:rsidRPr="009131C0">
        <w:rPr>
          <w:rFonts w:ascii="Santander Text Light" w:eastAsia="Calibri Light" w:hAnsi="Santander Text Light" w:cs="Calibri Light"/>
          <w:sz w:val="20"/>
          <w:szCs w:val="20"/>
        </w:rPr>
        <w:t xml:space="preserve"> Tursiops.</w:t>
      </w:r>
    </w:p>
    <w:p w14:paraId="72C52766" w14:textId="77777777" w:rsidR="006C1CA3" w:rsidRPr="009131C0" w:rsidRDefault="006C1CA3" w:rsidP="00297153">
      <w:pPr>
        <w:pStyle w:val="Body"/>
        <w:jc w:val="both"/>
        <w:rPr>
          <w:rFonts w:ascii="Santander Text Light" w:eastAsia="Calibri Light" w:hAnsi="Santander Text Light" w:cs="Calibri Light"/>
          <w:sz w:val="20"/>
          <w:szCs w:val="20"/>
        </w:rPr>
      </w:pPr>
    </w:p>
    <w:p w14:paraId="2DC0C50D" w14:textId="6BA04ACF" w:rsidR="003576BA" w:rsidRPr="009131C0" w:rsidRDefault="006C1CA3" w:rsidP="00297153">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The main cause of death of the Mediterranean sperm whale is collision with vessels. The solution seems simple: </w:t>
      </w:r>
      <w:r w:rsidR="009131C0">
        <w:rPr>
          <w:rFonts w:ascii="Santander Text Light" w:eastAsia="Calibri Light" w:hAnsi="Santander Text Light" w:cs="Calibri Light"/>
          <w:sz w:val="20"/>
          <w:szCs w:val="20"/>
        </w:rPr>
        <w:t xml:space="preserve">to </w:t>
      </w:r>
      <w:r w:rsidRPr="009131C0">
        <w:rPr>
          <w:rFonts w:ascii="Santander Text Light" w:eastAsia="Calibri Light" w:hAnsi="Santander Text Light" w:cs="Calibri Light"/>
          <w:sz w:val="20"/>
          <w:szCs w:val="20"/>
        </w:rPr>
        <w:t xml:space="preserve">reduce speed and redirect maritime traffic. However, in an area with such a density of vessels, and </w:t>
      </w:r>
      <w:r w:rsidR="009131C0" w:rsidRPr="009131C0">
        <w:rPr>
          <w:rFonts w:ascii="Santander Text Light" w:eastAsia="Calibri Light" w:hAnsi="Santander Text Light" w:cs="Calibri Light"/>
          <w:sz w:val="20"/>
          <w:szCs w:val="20"/>
        </w:rPr>
        <w:t>considering</w:t>
      </w:r>
      <w:r w:rsidRPr="009131C0">
        <w:rPr>
          <w:rFonts w:ascii="Santander Text Light" w:eastAsia="Calibri Light" w:hAnsi="Santander Text Light" w:cs="Calibri Light"/>
          <w:sz w:val="20"/>
          <w:szCs w:val="20"/>
        </w:rPr>
        <w:t xml:space="preserve"> that the International Maritime Organisation (IMO) requires robust scientific data to propose route changes or speed reductions, it is vital to support organisations that can carry out studies aimed at identifying areas of critical habitat so that maritime traffic can be properly managed. "The importance of being able to define, limit and propose a marine protected area in the north of Menorca, possibly the only known sperm whale breeding area in the Western Mediterranean, makes the "Moby Mummy" project an indispensable step for the conservation of the species in our sea," </w:t>
      </w:r>
      <w:proofErr w:type="spellStart"/>
      <w:r w:rsidRPr="009131C0">
        <w:rPr>
          <w:rFonts w:ascii="Santander Text Light" w:eastAsia="Calibri Light" w:hAnsi="Santander Text Light" w:cs="Calibri Light"/>
          <w:sz w:val="20"/>
          <w:szCs w:val="20"/>
        </w:rPr>
        <w:t>Brotons</w:t>
      </w:r>
      <w:proofErr w:type="spellEnd"/>
      <w:r w:rsidRPr="009131C0">
        <w:rPr>
          <w:rFonts w:ascii="Santander Text Light" w:eastAsia="Calibri Light" w:hAnsi="Santander Text Light" w:cs="Calibri Light"/>
          <w:sz w:val="20"/>
          <w:szCs w:val="20"/>
        </w:rPr>
        <w:t xml:space="preserve"> concludes.</w:t>
      </w:r>
    </w:p>
    <w:p w14:paraId="601CD584" w14:textId="77777777" w:rsidR="006C1CA3" w:rsidRPr="009131C0" w:rsidRDefault="006C1CA3" w:rsidP="00297153">
      <w:pPr>
        <w:pStyle w:val="Body"/>
        <w:jc w:val="both"/>
        <w:rPr>
          <w:rFonts w:ascii="Santander Text Light" w:eastAsia="Calibri Light" w:hAnsi="Santander Text Light" w:cs="Calibri Light"/>
          <w:sz w:val="20"/>
          <w:szCs w:val="20"/>
        </w:rPr>
      </w:pPr>
    </w:p>
    <w:p w14:paraId="6DE63303" w14:textId="40FE7565" w:rsidR="006255FF" w:rsidRPr="009131C0" w:rsidRDefault="006C1CA3" w:rsidP="003D73C5">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The Blue Life Foundation completes the group of entities selected by the Banco Santander Foundation to protect and preserve the Mediterranean Sea. Its project is aimed at restoring the Posidonia </w:t>
      </w:r>
      <w:proofErr w:type="spellStart"/>
      <w:r w:rsidRPr="009131C0">
        <w:rPr>
          <w:rFonts w:ascii="Santander Text Light" w:eastAsia="Calibri Light" w:hAnsi="Santander Text Light" w:cs="Calibri Light"/>
          <w:sz w:val="20"/>
          <w:szCs w:val="20"/>
        </w:rPr>
        <w:t>oceanica</w:t>
      </w:r>
      <w:proofErr w:type="spellEnd"/>
      <w:r w:rsidRPr="009131C0">
        <w:rPr>
          <w:rFonts w:ascii="Santander Text Light" w:eastAsia="Calibri Light" w:hAnsi="Santander Text Light" w:cs="Calibri Light"/>
          <w:sz w:val="20"/>
          <w:szCs w:val="20"/>
        </w:rPr>
        <w:t xml:space="preserve"> meadows, a source of biodiversity in the Balearic Islands, with an approximate surface area of 650 km2. They are listed as a natural habitat of Community interest in the Spanish Inventory of Marine Habitats and </w:t>
      </w:r>
      <w:r w:rsidR="009131C0" w:rsidRPr="009131C0">
        <w:rPr>
          <w:rFonts w:ascii="Santander Text Light" w:eastAsia="Calibri Light" w:hAnsi="Santander Text Light" w:cs="Calibri Light"/>
          <w:sz w:val="20"/>
          <w:szCs w:val="20"/>
        </w:rPr>
        <w:t>Species and</w:t>
      </w:r>
      <w:r w:rsidRPr="009131C0">
        <w:rPr>
          <w:rFonts w:ascii="Santander Text Light" w:eastAsia="Calibri Light" w:hAnsi="Santander Text Light" w:cs="Calibri Light"/>
          <w:sz w:val="20"/>
          <w:szCs w:val="20"/>
        </w:rPr>
        <w:t xml:space="preserve"> considered a priority by the Habitats Directive 92/43/EEC, as it is considered a habitat threatened with extinction and whose conservation is a special responsibility for the </w:t>
      </w:r>
      <w:r w:rsidR="009131C0">
        <w:rPr>
          <w:rFonts w:ascii="Santander Text Light" w:eastAsia="Calibri Light" w:hAnsi="Santander Text Light" w:cs="Calibri Light"/>
          <w:sz w:val="20"/>
          <w:szCs w:val="20"/>
        </w:rPr>
        <w:t>c</w:t>
      </w:r>
      <w:r w:rsidRPr="009131C0">
        <w:rPr>
          <w:rFonts w:ascii="Santander Text Light" w:eastAsia="Calibri Light" w:hAnsi="Santander Text Light" w:cs="Calibri Light"/>
          <w:sz w:val="20"/>
          <w:szCs w:val="20"/>
        </w:rPr>
        <w:t>ommunity.</w:t>
      </w:r>
    </w:p>
    <w:p w14:paraId="3F543D41" w14:textId="77777777" w:rsidR="006C1CA3" w:rsidRPr="009131C0" w:rsidRDefault="006C1CA3" w:rsidP="003D73C5">
      <w:pPr>
        <w:pStyle w:val="Body"/>
        <w:jc w:val="both"/>
        <w:rPr>
          <w:rFonts w:ascii="Santander Text Light" w:eastAsia="Calibri Light" w:hAnsi="Santander Text Light" w:cs="Calibri Light"/>
          <w:sz w:val="20"/>
          <w:szCs w:val="20"/>
        </w:rPr>
      </w:pPr>
    </w:p>
    <w:p w14:paraId="27C730E6" w14:textId="0305B0BE" w:rsidR="00A60A90" w:rsidRPr="009131C0" w:rsidRDefault="006C1CA3" w:rsidP="003D73C5">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Posidonia </w:t>
      </w:r>
      <w:proofErr w:type="spellStart"/>
      <w:r w:rsidRPr="009131C0">
        <w:rPr>
          <w:rFonts w:ascii="Santander Text Light" w:eastAsia="Calibri Light" w:hAnsi="Santander Text Light" w:cs="Calibri Light"/>
          <w:sz w:val="20"/>
          <w:szCs w:val="20"/>
        </w:rPr>
        <w:t>oceanica</w:t>
      </w:r>
      <w:proofErr w:type="spellEnd"/>
      <w:r w:rsidRPr="009131C0">
        <w:rPr>
          <w:rFonts w:ascii="Santander Text Light" w:eastAsia="Calibri Light" w:hAnsi="Santander Text Light" w:cs="Calibri Light"/>
          <w:sz w:val="20"/>
          <w:szCs w:val="20"/>
        </w:rPr>
        <w:t xml:space="preserve"> is an aquatic plant endemic to the Mediterranean, considered the longest-living species in the biosphere at 100,000 years old, and provides a crucial habitat for a wide variety of marine species, as well as contributing to climate regulation and water quality". </w:t>
      </w:r>
      <w:proofErr w:type="spellStart"/>
      <w:r w:rsidRPr="009131C0">
        <w:rPr>
          <w:rFonts w:ascii="Santander Text Light" w:eastAsia="Calibri Light" w:hAnsi="Santander Text Light" w:cs="Calibri Light"/>
          <w:sz w:val="20"/>
          <w:szCs w:val="20"/>
        </w:rPr>
        <w:t>Óscar</w:t>
      </w:r>
      <w:proofErr w:type="spellEnd"/>
      <w:r w:rsidRPr="009131C0">
        <w:rPr>
          <w:rFonts w:ascii="Santander Text Light" w:eastAsia="Calibri Light" w:hAnsi="Santander Text Light" w:cs="Calibri Light"/>
          <w:sz w:val="20"/>
          <w:szCs w:val="20"/>
        </w:rPr>
        <w:t xml:space="preserve"> Caro, President of the Blue Life Foundation explains "Coral beds</w:t>
      </w:r>
      <w:r w:rsidR="009131C0">
        <w:rPr>
          <w:rFonts w:ascii="Santander Text Light" w:eastAsia="Calibri Light" w:hAnsi="Santander Text Light" w:cs="Calibri Light"/>
          <w:sz w:val="20"/>
          <w:szCs w:val="20"/>
        </w:rPr>
        <w:t xml:space="preserve"> </w:t>
      </w:r>
      <w:r w:rsidRPr="009131C0">
        <w:rPr>
          <w:rFonts w:ascii="Santander Text Light" w:eastAsia="Calibri Light" w:hAnsi="Santander Text Light" w:cs="Calibri Light"/>
          <w:sz w:val="20"/>
          <w:szCs w:val="20"/>
        </w:rPr>
        <w:t xml:space="preserve">are the most complex and important of the biostructures of our seas, harbouring a rich </w:t>
      </w:r>
      <w:r w:rsidRPr="009131C0">
        <w:rPr>
          <w:rFonts w:ascii="Santander Text Light" w:eastAsia="Calibri Light" w:hAnsi="Santander Text Light" w:cs="Calibri Light"/>
          <w:sz w:val="20"/>
          <w:szCs w:val="20"/>
        </w:rPr>
        <w:lastRenderedPageBreak/>
        <w:t xml:space="preserve">and diverse biodiversity. Therefore, the conservation and recovery of the Posidonia </w:t>
      </w:r>
      <w:proofErr w:type="spellStart"/>
      <w:r w:rsidRPr="009131C0">
        <w:rPr>
          <w:rFonts w:ascii="Santander Text Light" w:eastAsia="Calibri Light" w:hAnsi="Santander Text Light" w:cs="Calibri Light"/>
          <w:sz w:val="20"/>
          <w:szCs w:val="20"/>
        </w:rPr>
        <w:t>oceanica</w:t>
      </w:r>
      <w:proofErr w:type="spellEnd"/>
      <w:r w:rsidRPr="009131C0">
        <w:rPr>
          <w:rFonts w:ascii="Santander Text Light" w:eastAsia="Calibri Light" w:hAnsi="Santander Text Light" w:cs="Calibri Light"/>
          <w:sz w:val="20"/>
          <w:szCs w:val="20"/>
        </w:rPr>
        <w:t xml:space="preserve"> community and coral reefs is essential to ensure the survival of these species and the protection of marine biodiversity".</w:t>
      </w:r>
    </w:p>
    <w:p w14:paraId="49FD4EED" w14:textId="77777777" w:rsidR="006C1CA3" w:rsidRPr="009131C0" w:rsidRDefault="006C1CA3" w:rsidP="003D73C5">
      <w:pPr>
        <w:pStyle w:val="Body"/>
        <w:jc w:val="both"/>
        <w:rPr>
          <w:rFonts w:ascii="Santander Text Light" w:eastAsia="Calibri Light" w:hAnsi="Santander Text Light" w:cs="Calibri Light"/>
          <w:sz w:val="20"/>
          <w:szCs w:val="20"/>
        </w:rPr>
      </w:pPr>
    </w:p>
    <w:p w14:paraId="062F663B" w14:textId="3A6FE329" w:rsidR="00282DB6" w:rsidRPr="009131C0" w:rsidRDefault="006C1CA3" w:rsidP="003D73C5">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This pioneering project (</w:t>
      </w:r>
      <w:proofErr w:type="spellStart"/>
      <w:r w:rsidRPr="009131C0">
        <w:rPr>
          <w:rFonts w:ascii="Santander Text Light" w:eastAsia="Calibri Light" w:hAnsi="Santander Text Light" w:cs="Calibri Light"/>
          <w:sz w:val="20"/>
          <w:szCs w:val="20"/>
        </w:rPr>
        <w:t>Restaura</w:t>
      </w:r>
      <w:proofErr w:type="spellEnd"/>
      <w:r w:rsidRPr="009131C0">
        <w:rPr>
          <w:rFonts w:ascii="Santander Text Light" w:eastAsia="Calibri Light" w:hAnsi="Santander Text Light" w:cs="Calibri Light"/>
          <w:sz w:val="20"/>
          <w:szCs w:val="20"/>
        </w:rPr>
        <w:t xml:space="preserve"> Coral &amp; Posidonia) </w:t>
      </w:r>
      <w:r w:rsidR="009131C0">
        <w:rPr>
          <w:rFonts w:ascii="Santander Text Light" w:eastAsia="Calibri Light" w:hAnsi="Santander Text Light" w:cs="Calibri Light"/>
          <w:sz w:val="20"/>
          <w:szCs w:val="20"/>
        </w:rPr>
        <w:t>is highly innovative</w:t>
      </w:r>
      <w:r w:rsidRPr="009131C0">
        <w:rPr>
          <w:rFonts w:ascii="Santander Text Light" w:eastAsia="Calibri Light" w:hAnsi="Santander Text Light" w:cs="Calibri Light"/>
          <w:sz w:val="20"/>
          <w:szCs w:val="20"/>
        </w:rPr>
        <w:t xml:space="preserve"> based on citizen participation in all phases, environmental education and the creation of pilot regenerative tourism experiences in Spain, involving the resident and visiting population, with experts and scientists who focus their mission on the identification of new coral populations in the Mediterranean and the recovery of Posidonia </w:t>
      </w:r>
      <w:proofErr w:type="spellStart"/>
      <w:r w:rsidRPr="009131C0">
        <w:rPr>
          <w:rFonts w:ascii="Santander Text Light" w:eastAsia="Calibri Light" w:hAnsi="Santander Text Light" w:cs="Calibri Light"/>
          <w:sz w:val="20"/>
          <w:szCs w:val="20"/>
        </w:rPr>
        <w:t>oceanica</w:t>
      </w:r>
      <w:proofErr w:type="spellEnd"/>
      <w:r w:rsidRPr="009131C0">
        <w:rPr>
          <w:rFonts w:ascii="Santander Text Light" w:eastAsia="Calibri Light" w:hAnsi="Santander Text Light" w:cs="Calibri Light"/>
          <w:sz w:val="20"/>
          <w:szCs w:val="20"/>
        </w:rPr>
        <w:t xml:space="preserve"> meadows with a multidisciplinary approach, as a fundamental strategy to implement efficient and effective protection models that promote a new paradigm shift in the relationship between society and its natural environment, involving present generations and ensuring a better personal and collective development that is fairer, more equitable and sustainable.</w:t>
      </w:r>
    </w:p>
    <w:p w14:paraId="2CE0F4F2" w14:textId="77777777" w:rsidR="00B1249D" w:rsidRPr="009131C0" w:rsidRDefault="00B1249D" w:rsidP="003D73C5">
      <w:pPr>
        <w:pStyle w:val="Body"/>
        <w:jc w:val="both"/>
        <w:rPr>
          <w:rFonts w:ascii="Santander Text Light" w:eastAsia="Calibri Light" w:hAnsi="Santander Text Light" w:cs="Calibri Light"/>
          <w:sz w:val="20"/>
          <w:szCs w:val="20"/>
        </w:rPr>
      </w:pPr>
    </w:p>
    <w:p w14:paraId="53150423" w14:textId="77777777" w:rsidR="00B420CC" w:rsidRPr="009131C0" w:rsidRDefault="00B420CC" w:rsidP="00B420CC">
      <w:pPr>
        <w:pStyle w:val="Body"/>
        <w:jc w:val="both"/>
        <w:rPr>
          <w:rFonts w:ascii="Santander Text Light" w:eastAsia="Calibri Light" w:hAnsi="Santander Text Light" w:cs="Calibri Light"/>
          <w:color w:val="FF0000"/>
          <w:sz w:val="20"/>
          <w:szCs w:val="20"/>
        </w:rPr>
      </w:pPr>
      <w:bookmarkStart w:id="1" w:name="_Hlk137033159"/>
      <w:r w:rsidRPr="009131C0">
        <w:rPr>
          <w:rFonts w:ascii="Santander Text Light" w:eastAsia="Calibri Light" w:hAnsi="Santander Text Light" w:cs="Calibri Light"/>
          <w:color w:val="FF0000"/>
          <w:sz w:val="20"/>
          <w:szCs w:val="20"/>
        </w:rPr>
        <w:t xml:space="preserve">About Fundación Banco Santander </w:t>
      </w:r>
    </w:p>
    <w:p w14:paraId="684C855C" w14:textId="77777777" w:rsidR="00B420CC" w:rsidRPr="009131C0" w:rsidRDefault="00B420CC" w:rsidP="00B420CC">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Fundación Banco Santander strives to contribute to building a more equitable, inclusive, and sustainable society. </w:t>
      </w:r>
    </w:p>
    <w:p w14:paraId="5AA501AC" w14:textId="77777777" w:rsidR="00B420CC" w:rsidRPr="009131C0" w:rsidRDefault="00B420CC" w:rsidP="00B420CC">
      <w:pPr>
        <w:pStyle w:val="Body"/>
        <w:jc w:val="both"/>
        <w:rPr>
          <w:rFonts w:ascii="Santander Text Light" w:eastAsia="Calibri Light" w:hAnsi="Santander Text Light" w:cs="Calibri Light"/>
          <w:sz w:val="20"/>
          <w:szCs w:val="20"/>
        </w:rPr>
      </w:pPr>
    </w:p>
    <w:p w14:paraId="073E08DE" w14:textId="77777777" w:rsidR="00B420CC" w:rsidRPr="009131C0" w:rsidRDefault="00B420CC" w:rsidP="00B420CC">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To this end, we develop initiatives grouped into three lines of action: the promotion of culture as a tool for understanding the world around us, social action to facilitate the progress of vulnerable groups and care for the environment to protect our natural heritage. </w:t>
      </w:r>
    </w:p>
    <w:p w14:paraId="71E6D6E8" w14:textId="77777777" w:rsidR="00B420CC" w:rsidRPr="009131C0" w:rsidRDefault="00B420CC" w:rsidP="00B420CC">
      <w:pPr>
        <w:pStyle w:val="Body"/>
        <w:jc w:val="both"/>
        <w:rPr>
          <w:rFonts w:ascii="Santander Text Light" w:eastAsia="Calibri Light" w:hAnsi="Santander Text Light" w:cs="Calibri Light"/>
          <w:sz w:val="20"/>
          <w:szCs w:val="20"/>
        </w:rPr>
      </w:pPr>
    </w:p>
    <w:p w14:paraId="3FCF6D34" w14:textId="77777777" w:rsidR="00B420CC" w:rsidRPr="009131C0" w:rsidRDefault="00B420CC" w:rsidP="00B420CC">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In all our programmes, we seek to create collaborative networks with the third sector to tackle the main global challenges.</w:t>
      </w:r>
    </w:p>
    <w:p w14:paraId="139D4586" w14:textId="77777777" w:rsidR="00B420CC" w:rsidRPr="009131C0" w:rsidRDefault="00B420CC" w:rsidP="00B420CC">
      <w:pPr>
        <w:pStyle w:val="Body"/>
        <w:jc w:val="both"/>
        <w:rPr>
          <w:rFonts w:ascii="Santander Text Light" w:eastAsia="Calibri Light" w:hAnsi="Santander Text Light" w:cs="Calibri Light"/>
          <w:sz w:val="20"/>
          <w:szCs w:val="20"/>
        </w:rPr>
      </w:pPr>
    </w:p>
    <w:p w14:paraId="1380F329" w14:textId="77777777" w:rsidR="00B420CC" w:rsidRPr="009131C0" w:rsidRDefault="00B420CC" w:rsidP="00B420CC">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More information about the Foundation can be found on our website www.fundacionbancosantander.com or through our social networks:</w:t>
      </w:r>
    </w:p>
    <w:p w14:paraId="1444F911" w14:textId="77777777" w:rsidR="00B420CC" w:rsidRPr="009131C0" w:rsidRDefault="00B420CC" w:rsidP="00B420CC">
      <w:pPr>
        <w:pStyle w:val="Body"/>
        <w:jc w:val="both"/>
        <w:rPr>
          <w:rFonts w:ascii="Santander Text Light" w:eastAsia="Calibri Light" w:hAnsi="Santander Text Light" w:cs="Calibri Light"/>
          <w:sz w:val="20"/>
          <w:szCs w:val="20"/>
        </w:rPr>
      </w:pPr>
    </w:p>
    <w:p w14:paraId="3C2E7B47" w14:textId="77777777" w:rsidR="009153CD" w:rsidRPr="009131C0" w:rsidRDefault="009153CD" w:rsidP="009153CD">
      <w:pPr>
        <w:jc w:val="both"/>
        <w:rPr>
          <w:rFonts w:ascii="Santander Text" w:hAnsi="Santander Text"/>
          <w:lang w:val="en-GB"/>
        </w:rPr>
      </w:pPr>
      <w:r w:rsidRPr="009131C0">
        <w:rPr>
          <w:rFonts w:ascii="Santander Text" w:hAnsi="Santander Text"/>
          <w:noProof/>
          <w:lang w:val="en-GB"/>
        </w:rPr>
        <w:drawing>
          <wp:anchor distT="0" distB="0" distL="114300" distR="114300" simplePos="0" relativeHeight="251659264" behindDoc="0" locked="0" layoutInCell="1" allowOverlap="1" wp14:anchorId="5E3C1ADF" wp14:editId="42DFD32C">
            <wp:simplePos x="0" y="0"/>
            <wp:positionH relativeFrom="column">
              <wp:posOffset>-635</wp:posOffset>
            </wp:positionH>
            <wp:positionV relativeFrom="paragraph">
              <wp:posOffset>13335</wp:posOffset>
            </wp:positionV>
            <wp:extent cx="270000" cy="270000"/>
            <wp:effectExtent l="0" t="0" r="0" b="0"/>
            <wp:wrapSquare wrapText="bothSides"/>
            <wp:docPr id="2" name="Imagen 2" descr="Icono&#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270000" cy="270000"/>
                    </a:xfrm>
                    <a:prstGeom prst="rect">
                      <a:avLst/>
                    </a:prstGeom>
                  </pic:spPr>
                </pic:pic>
              </a:graphicData>
            </a:graphic>
            <wp14:sizeRelH relativeFrom="page">
              <wp14:pctWidth>0</wp14:pctWidth>
            </wp14:sizeRelH>
            <wp14:sizeRelV relativeFrom="page">
              <wp14:pctHeight>0</wp14:pctHeight>
            </wp14:sizeRelV>
          </wp:anchor>
        </w:drawing>
      </w:r>
      <w:r w:rsidRPr="009131C0">
        <w:rPr>
          <w:rFonts w:ascii="Santander Text" w:hAnsi="Santander Text"/>
          <w:noProof/>
          <w:lang w:val="en-GB"/>
        </w:rPr>
        <w:drawing>
          <wp:anchor distT="0" distB="0" distL="114300" distR="114300" simplePos="0" relativeHeight="251662336" behindDoc="0" locked="0" layoutInCell="1" allowOverlap="1" wp14:anchorId="1FB529FC" wp14:editId="04186AB6">
            <wp:simplePos x="0" y="0"/>
            <wp:positionH relativeFrom="column">
              <wp:posOffset>1136015</wp:posOffset>
            </wp:positionH>
            <wp:positionV relativeFrom="paragraph">
              <wp:posOffset>6985</wp:posOffset>
            </wp:positionV>
            <wp:extent cx="255270" cy="259080"/>
            <wp:effectExtent l="0" t="0" r="0" b="7620"/>
            <wp:wrapSquare wrapText="bothSides"/>
            <wp:docPr id="7" name="Imagen 7" descr="Icono&#10;&#10;Descripción generada automá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cono&#10;&#10;Descripción generada automáticamente">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270" cy="259080"/>
                    </a:xfrm>
                    <a:prstGeom prst="rect">
                      <a:avLst/>
                    </a:prstGeom>
                  </pic:spPr>
                </pic:pic>
              </a:graphicData>
            </a:graphic>
            <wp14:sizeRelH relativeFrom="page">
              <wp14:pctWidth>0</wp14:pctWidth>
            </wp14:sizeRelH>
            <wp14:sizeRelV relativeFrom="page">
              <wp14:pctHeight>0</wp14:pctHeight>
            </wp14:sizeRelV>
          </wp:anchor>
        </w:drawing>
      </w:r>
      <w:r w:rsidRPr="009131C0">
        <w:rPr>
          <w:rFonts w:ascii="Santander Text" w:hAnsi="Santander Text"/>
          <w:noProof/>
          <w:lang w:val="en-GB"/>
        </w:rPr>
        <w:drawing>
          <wp:anchor distT="0" distB="0" distL="114300" distR="114300" simplePos="0" relativeHeight="251661312" behindDoc="0" locked="0" layoutInCell="1" allowOverlap="1" wp14:anchorId="37C28A81" wp14:editId="3D484E28">
            <wp:simplePos x="0" y="0"/>
            <wp:positionH relativeFrom="column">
              <wp:posOffset>755015</wp:posOffset>
            </wp:positionH>
            <wp:positionV relativeFrom="paragraph">
              <wp:posOffset>13335</wp:posOffset>
            </wp:positionV>
            <wp:extent cx="255270" cy="255270"/>
            <wp:effectExtent l="0" t="0" r="0" b="0"/>
            <wp:wrapSquare wrapText="bothSides"/>
            <wp:docPr id="5" name="Imagen 5" descr="Logotipo&#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270" cy="255270"/>
                    </a:xfrm>
                    <a:prstGeom prst="rect">
                      <a:avLst/>
                    </a:prstGeom>
                  </pic:spPr>
                </pic:pic>
              </a:graphicData>
            </a:graphic>
            <wp14:sizeRelH relativeFrom="page">
              <wp14:pctWidth>0</wp14:pctWidth>
            </wp14:sizeRelH>
            <wp14:sizeRelV relativeFrom="page">
              <wp14:pctHeight>0</wp14:pctHeight>
            </wp14:sizeRelV>
          </wp:anchor>
        </w:drawing>
      </w:r>
      <w:r w:rsidRPr="009131C0">
        <w:rPr>
          <w:rFonts w:ascii="Santander Text" w:hAnsi="Santander Text"/>
          <w:noProof/>
          <w:lang w:val="en-GB"/>
        </w:rPr>
        <w:drawing>
          <wp:anchor distT="0" distB="0" distL="114300" distR="114300" simplePos="0" relativeHeight="251660288" behindDoc="0" locked="0" layoutInCell="1" allowOverlap="1" wp14:anchorId="19EB1F76" wp14:editId="6C22BDEB">
            <wp:simplePos x="0" y="0"/>
            <wp:positionH relativeFrom="column">
              <wp:posOffset>380365</wp:posOffset>
            </wp:positionH>
            <wp:positionV relativeFrom="paragraph">
              <wp:posOffset>13335</wp:posOffset>
            </wp:positionV>
            <wp:extent cx="255600" cy="255600"/>
            <wp:effectExtent l="0" t="0" r="0" b="0"/>
            <wp:wrapSquare wrapText="bothSides"/>
            <wp:docPr id="4" name="Imagen 4" descr="Icono&#10;&#10;Descripción generada automá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600" cy="255600"/>
                    </a:xfrm>
                    <a:prstGeom prst="rect">
                      <a:avLst/>
                    </a:prstGeom>
                  </pic:spPr>
                </pic:pic>
              </a:graphicData>
            </a:graphic>
            <wp14:sizeRelH relativeFrom="page">
              <wp14:pctWidth>0</wp14:pctWidth>
            </wp14:sizeRelH>
            <wp14:sizeRelV relativeFrom="page">
              <wp14:pctHeight>0</wp14:pctHeight>
            </wp14:sizeRelV>
          </wp:anchor>
        </w:drawing>
      </w:r>
      <w:r w:rsidRPr="009131C0">
        <w:rPr>
          <w:rFonts w:ascii="Santander Text" w:hAnsi="Santander Text"/>
          <w:lang w:val="en-GB"/>
        </w:rPr>
        <w:t xml:space="preserve">   </w:t>
      </w:r>
    </w:p>
    <w:bookmarkEnd w:id="1"/>
    <w:p w14:paraId="06C29017" w14:textId="32F72025" w:rsidR="009153CD" w:rsidRPr="009131C0" w:rsidRDefault="009153CD" w:rsidP="00EC5A8A">
      <w:pPr>
        <w:pStyle w:val="Body"/>
        <w:jc w:val="both"/>
        <w:rPr>
          <w:rFonts w:ascii="Santander Text Light" w:eastAsia="Calibri Light" w:hAnsi="Santander Text Light" w:cs="Calibri Light"/>
          <w:sz w:val="20"/>
          <w:szCs w:val="20"/>
        </w:rPr>
      </w:pPr>
    </w:p>
    <w:p w14:paraId="057FD701" w14:textId="3D2E30C1" w:rsidR="001E2E92" w:rsidRPr="009131C0" w:rsidRDefault="001E2E92" w:rsidP="00EC5A8A">
      <w:pPr>
        <w:pStyle w:val="Body"/>
        <w:jc w:val="both"/>
        <w:rPr>
          <w:rFonts w:ascii="Santander Text Light" w:eastAsia="Calibri Light" w:hAnsi="Santander Text Light" w:cs="Calibri Light"/>
          <w:sz w:val="20"/>
          <w:szCs w:val="20"/>
        </w:rPr>
      </w:pPr>
    </w:p>
    <w:p w14:paraId="321404D6" w14:textId="77777777" w:rsidR="001E2E92" w:rsidRPr="009131C0" w:rsidRDefault="001E2E92" w:rsidP="00EC5A8A">
      <w:pPr>
        <w:pStyle w:val="Body"/>
        <w:jc w:val="both"/>
        <w:rPr>
          <w:rFonts w:ascii="Santander Text Light" w:eastAsia="Calibri Light" w:hAnsi="Santander Text Light" w:cs="Calibri Light"/>
          <w:sz w:val="20"/>
          <w:szCs w:val="20"/>
        </w:rPr>
      </w:pPr>
    </w:p>
    <w:p w14:paraId="74989D39" w14:textId="0E06B32A" w:rsidR="001E2E92" w:rsidRPr="009131C0" w:rsidRDefault="001E2E92" w:rsidP="00EC5A8A">
      <w:pPr>
        <w:pStyle w:val="Body"/>
        <w:jc w:val="both"/>
        <w:rPr>
          <w:rFonts w:ascii="Santander Text Light" w:eastAsia="Calibri Light" w:hAnsi="Santander Text Light" w:cs="Calibri Light"/>
          <w:sz w:val="20"/>
          <w:szCs w:val="20"/>
        </w:rPr>
      </w:pPr>
      <w:r w:rsidRPr="009131C0">
        <w:rPr>
          <w:rFonts w:ascii="Santander Text Light" w:eastAsia="Calibri Light" w:hAnsi="Santander Text Light" w:cs="Calibri Light"/>
          <w:sz w:val="20"/>
          <w:szCs w:val="20"/>
        </w:rPr>
        <w:t xml:space="preserve"> </w:t>
      </w:r>
    </w:p>
    <w:sectPr w:rsidR="001E2E92" w:rsidRPr="009131C0" w:rsidSect="00A92F48">
      <w:headerReference w:type="default" r:id="rId19"/>
      <w:footerReference w:type="default" r:id="rId20"/>
      <w:pgSz w:w="11900" w:h="16840"/>
      <w:pgMar w:top="1454" w:right="1434" w:bottom="1701" w:left="1440" w:header="4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1397" w14:textId="77777777" w:rsidR="00CE73CE" w:rsidRDefault="00CE73CE">
      <w:r>
        <w:separator/>
      </w:r>
    </w:p>
  </w:endnote>
  <w:endnote w:type="continuationSeparator" w:id="0">
    <w:p w14:paraId="4575B83B" w14:textId="77777777" w:rsidR="00CE73CE" w:rsidRDefault="00CE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ntander Text">
    <w:altName w:val="Santander Text"/>
    <w:panose1 w:val="020B0604020202020204"/>
    <w:charset w:val="00"/>
    <w:family w:val="swiss"/>
    <w:pitch w:val="variable"/>
    <w:sig w:usb0="A000006F" w:usb1="00000023" w:usb2="00000000" w:usb3="00000000" w:csb0="00000093" w:csb1="00000000"/>
    <w:embedRegular r:id="rId1" w:subsetted="1" w:fontKey="{44B34964-2486-3B4B-BAA7-41C65201E01B}"/>
    <w:embedBold r:id="rId2" w:subsetted="1" w:fontKey="{2B024A11-6D6C-9044-BDA9-BC470246709C}"/>
    <w:embedItalic r:id="rId3" w:subsetted="1" w:fontKey="{D9F0AF64-EAF4-4C4C-AC5A-EC6641930713}"/>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embedRegular r:id="rId4" w:subsetted="1" w:fontKey="{A28285FB-9B75-CB4F-8DF3-056A2CB58C35}"/>
    <w:embedItalic r:id="rId5" w:subsetted="1" w:fontKey="{0AE6C3CC-9808-B646-962D-4293BC4C88C1}"/>
  </w:font>
  <w:font w:name="MS PGothic">
    <w:panose1 w:val="020B0600070205080204"/>
    <w:charset w:val="80"/>
    <w:family w:val="swiss"/>
    <w:pitch w:val="variable"/>
    <w:sig w:usb0="E00002FF" w:usb1="6AC7FDFB" w:usb2="08000012" w:usb3="00000000" w:csb0="0002009F" w:csb1="00000000"/>
  </w:font>
  <w:font w:name="Santander Headline">
    <w:altName w:val="Calibri"/>
    <w:panose1 w:val="020B0604020202020204"/>
    <w:charset w:val="00"/>
    <w:family w:val="swiss"/>
    <w:pitch w:val="variable"/>
    <w:sig w:usb0="A000006F" w:usb1="00000023" w:usb2="00000000" w:usb3="00000000" w:csb0="00000093" w:csb1="00000000"/>
  </w:font>
  <w:font w:name="Santander Text Light">
    <w:altName w:val="Santander Text Light"/>
    <w:panose1 w:val="020B0604020202020204"/>
    <w:charset w:val="00"/>
    <w:family w:val="swiss"/>
    <w:pitch w:val="variable"/>
    <w:sig w:usb0="A000006F" w:usb1="00000023" w:usb2="00000000" w:usb3="00000000" w:csb0="00000093" w:csb1="00000000"/>
    <w:embedRegular r:id="rId6" w:fontKey="{9BC4A45B-00B2-7A45-9CEC-773C98F28CF7}"/>
    <w:embedItalic r:id="rId7" w:fontKey="{C1B2D63F-D2EB-A749-B52A-95F0D7E16CA7}"/>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98AE" w14:textId="6293F747" w:rsidR="00972880" w:rsidRDefault="00C20638" w:rsidP="00DF6253">
    <w:pPr>
      <w:pStyle w:val="Footer"/>
      <w:tabs>
        <w:tab w:val="clear" w:pos="4513"/>
        <w:tab w:val="clear" w:pos="9026"/>
        <w:tab w:val="left" w:pos="2775"/>
      </w:tabs>
      <w:ind w:right="360"/>
    </w:pPr>
    <w:r w:rsidRPr="00A92F48">
      <w:rPr>
        <w:noProof/>
        <w:lang w:val="es-ES" w:eastAsia="es-ES"/>
      </w:rPr>
      <mc:AlternateContent>
        <mc:Choice Requires="wps">
          <w:drawing>
            <wp:anchor distT="152400" distB="152400" distL="152400" distR="152400" simplePos="0" relativeHeight="251661312" behindDoc="1" locked="0" layoutInCell="1" allowOverlap="1" wp14:anchorId="68BA98B5" wp14:editId="618248D1">
              <wp:simplePos x="0" y="0"/>
              <wp:positionH relativeFrom="page">
                <wp:posOffset>851535</wp:posOffset>
              </wp:positionH>
              <wp:positionV relativeFrom="page">
                <wp:posOffset>9781540</wp:posOffset>
              </wp:positionV>
              <wp:extent cx="3028950" cy="818515"/>
              <wp:effectExtent l="0" t="0" r="0" b="0"/>
              <wp:wrapNone/>
              <wp:docPr id="1073741826" name="officeArt object" descr="Text Box 80"/>
              <wp:cNvGraphicFramePr/>
              <a:graphic xmlns:a="http://schemas.openxmlformats.org/drawingml/2006/main">
                <a:graphicData uri="http://schemas.microsoft.com/office/word/2010/wordprocessingShape">
                  <wps:wsp>
                    <wps:cNvSpPr txBox="1"/>
                    <wps:spPr>
                      <a:xfrm>
                        <a:off x="0" y="0"/>
                        <a:ext cx="3028950" cy="818515"/>
                      </a:xfrm>
                      <a:prstGeom prst="rect">
                        <a:avLst/>
                      </a:prstGeom>
                      <a:noFill/>
                      <a:ln w="12700" cap="flat">
                        <a:noFill/>
                        <a:miter lim="400000"/>
                      </a:ln>
                      <a:effectLst/>
                    </wps:spPr>
                    <wps:txbx>
                      <w:txbxContent>
                        <w:p w14:paraId="730658E5" w14:textId="77777777" w:rsidR="0018600E" w:rsidRPr="009D6DA6" w:rsidRDefault="0018600E" w:rsidP="0018600E">
                          <w:pPr>
                            <w:rPr>
                              <w:rFonts w:ascii="Santander Text" w:hAnsi="Santander Text"/>
                              <w:b/>
                              <w:bCs/>
                              <w:sz w:val="20"/>
                              <w:szCs w:val="20"/>
                              <w:lang w:val="es-ES_tradnl"/>
                            </w:rPr>
                          </w:pPr>
                          <w:r w:rsidRPr="009D6DA6">
                            <w:rPr>
                              <w:rFonts w:ascii="Santander Text" w:hAnsi="Santander Text"/>
                              <w:b/>
                              <w:bCs/>
                              <w:sz w:val="20"/>
                              <w:szCs w:val="20"/>
                              <w:lang w:val="es-ES_tradnl"/>
                            </w:rPr>
                            <w:t>Comunicación Fundación Banco Santander</w:t>
                          </w:r>
                        </w:p>
                        <w:p w14:paraId="558D316A" w14:textId="77777777" w:rsidR="0018600E" w:rsidRPr="009D6DA6" w:rsidRDefault="0018600E" w:rsidP="0018600E">
                          <w:pPr>
                            <w:rPr>
                              <w:rFonts w:ascii="Santander Text" w:hAnsi="Santander Text"/>
                              <w:i/>
                              <w:iCs/>
                              <w:sz w:val="20"/>
                              <w:szCs w:val="20"/>
                              <w:lang w:val="es-ES_tradnl"/>
                            </w:rPr>
                          </w:pPr>
                          <w:r w:rsidRPr="009D6DA6">
                            <w:rPr>
                              <w:rFonts w:ascii="Santander Text" w:hAnsi="Santander Text"/>
                              <w:i/>
                              <w:iCs/>
                              <w:sz w:val="20"/>
                              <w:szCs w:val="20"/>
                              <w:lang w:val="es-ES_tradnl"/>
                            </w:rPr>
                            <w:t>Elia Cañada Moreno</w:t>
                          </w:r>
                        </w:p>
                        <w:p w14:paraId="24ADA2D3" w14:textId="77777777" w:rsidR="0018600E" w:rsidRDefault="0018600E" w:rsidP="0018600E">
                          <w:pPr>
                            <w:rPr>
                              <w:rFonts w:ascii="Santander Text" w:hAnsi="Santander Text"/>
                              <w:i/>
                              <w:iCs/>
                              <w:sz w:val="20"/>
                              <w:szCs w:val="20"/>
                              <w:lang w:val="es-ES_tradnl"/>
                            </w:rPr>
                          </w:pPr>
                          <w:r w:rsidRPr="00B45FD9">
                            <w:rPr>
                              <w:rFonts w:ascii="Santander Text" w:hAnsi="Santander Text"/>
                              <w:i/>
                              <w:iCs/>
                              <w:sz w:val="20"/>
                              <w:szCs w:val="20"/>
                              <w:lang w:val="es-ES_tradnl"/>
                            </w:rPr>
                            <w:t xml:space="preserve">+34 695 222 440 / </w:t>
                          </w:r>
                          <w:hyperlink r:id="rId1" w:history="1">
                            <w:r w:rsidRPr="00BD55F6">
                              <w:rPr>
                                <w:rStyle w:val="Hyperlink"/>
                                <w:rFonts w:ascii="Santander Text" w:hAnsi="Santander Text"/>
                                <w:i/>
                                <w:iCs/>
                                <w:sz w:val="20"/>
                                <w:szCs w:val="20"/>
                                <w:lang w:val="es-ES_tradnl"/>
                              </w:rPr>
                              <w:t>elia.canada@gruposantander.com</w:t>
                            </w:r>
                          </w:hyperlink>
                        </w:p>
                        <w:p w14:paraId="68BA98B8" w14:textId="77777777" w:rsidR="00972880" w:rsidRPr="0037230B" w:rsidRDefault="00972880" w:rsidP="00A92F48">
                          <w:pPr>
                            <w:pStyle w:val="Body"/>
                            <w:rPr>
                              <w:lang w:val="es-E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8BA98B5" id="_x0000_t202" coordsize="21600,21600" o:spt="202" path="m,l,21600r21600,l21600,xe">
              <v:stroke joinstyle="miter"/>
              <v:path gradientshapeok="t" o:connecttype="rect"/>
            </v:shapetype>
            <v:shape id="officeArt object" o:spid="_x0000_s1026" type="#_x0000_t202" alt="Text Box 80" style="position:absolute;margin-left:67.05pt;margin-top:770.2pt;width:238.5pt;height:64.45pt;z-index:-25165516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" filled="f" stroked="f" strokeweight="1pt">
              <v:stroke miterlimit="4"/>
              <v:textbox inset="1.27mm,1.27mm,1.27mm,1.27mm">
                <w:txbxContent>
                  <w:p w14:paraId="730658E5" w14:textId="77777777" w:rsidR="0018600E" w:rsidRPr="009D6DA6" w:rsidRDefault="0018600E" w:rsidP="0018600E">
                    <w:pPr>
                      <w:rPr>
                        <w:rFonts w:ascii="Santander Text" w:hAnsi="Santander Text"/>
                        <w:b/>
                        <w:bCs/>
                        <w:sz w:val="20"/>
                        <w:szCs w:val="20"/>
                        <w:lang w:val="es-ES_tradnl"/>
                      </w:rPr>
                    </w:pPr>
                    <w:r w:rsidRPr="009D6DA6">
                      <w:rPr>
                        <w:rFonts w:ascii="Santander Text" w:hAnsi="Santander Text"/>
                        <w:b/>
                        <w:bCs/>
                        <w:sz w:val="20"/>
                        <w:szCs w:val="20"/>
                        <w:lang w:val="es-ES_tradnl"/>
                      </w:rPr>
                      <w:t>Comunicación Fundación Banco Santander</w:t>
                    </w:r>
                  </w:p>
                  <w:p w14:paraId="558D316A" w14:textId="77777777" w:rsidR="0018600E" w:rsidRPr="009D6DA6" w:rsidRDefault="0018600E" w:rsidP="0018600E">
                    <w:pPr>
                      <w:rPr>
                        <w:rFonts w:ascii="Santander Text" w:hAnsi="Santander Text"/>
                        <w:i/>
                        <w:iCs/>
                        <w:sz w:val="20"/>
                        <w:szCs w:val="20"/>
                        <w:lang w:val="es-ES_tradnl"/>
                      </w:rPr>
                    </w:pPr>
                    <w:r w:rsidRPr="009D6DA6">
                      <w:rPr>
                        <w:rFonts w:ascii="Santander Text" w:hAnsi="Santander Text"/>
                        <w:i/>
                        <w:iCs/>
                        <w:sz w:val="20"/>
                        <w:szCs w:val="20"/>
                        <w:lang w:val="es-ES_tradnl"/>
                      </w:rPr>
                      <w:t>Elia Cañada Moreno</w:t>
                    </w:r>
                  </w:p>
                  <w:p w14:paraId="24ADA2D3" w14:textId="77777777" w:rsidR="0018600E" w:rsidRDefault="0018600E" w:rsidP="0018600E">
                    <w:pPr>
                      <w:rPr>
                        <w:rFonts w:ascii="Santander Text" w:hAnsi="Santander Text"/>
                        <w:i/>
                        <w:iCs/>
                        <w:sz w:val="20"/>
                        <w:szCs w:val="20"/>
                        <w:lang w:val="es-ES_tradnl"/>
                      </w:rPr>
                    </w:pPr>
                    <w:r w:rsidRPr="00B45FD9">
                      <w:rPr>
                        <w:rFonts w:ascii="Santander Text" w:hAnsi="Santander Text"/>
                        <w:i/>
                        <w:iCs/>
                        <w:sz w:val="20"/>
                        <w:szCs w:val="20"/>
                        <w:lang w:val="es-ES_tradnl"/>
                      </w:rPr>
                      <w:t xml:space="preserve">+34 695 222 440 / </w:t>
                    </w:r>
                    <w:hyperlink r:id="rId2" w:history="1">
                      <w:r w:rsidRPr="00BD55F6">
                        <w:rPr>
                          <w:rStyle w:val="Hipervnculo"/>
                          <w:rFonts w:ascii="Santander Text" w:hAnsi="Santander Text"/>
                          <w:i/>
                          <w:iCs/>
                          <w:sz w:val="20"/>
                          <w:szCs w:val="20"/>
                          <w:lang w:val="es-ES_tradnl"/>
                        </w:rPr>
                        <w:t>elia.canada@gruposantander.com</w:t>
                      </w:r>
                    </w:hyperlink>
                  </w:p>
                  <w:p w14:paraId="68BA98B8" w14:textId="77777777" w:rsidR="00972880" w:rsidRPr="0037230B" w:rsidRDefault="00972880" w:rsidP="00A92F48">
                    <w:pPr>
                      <w:pStyle w:val="Body"/>
                      <w:rPr>
                        <w:lang w:val="es-ES"/>
                      </w:rPr>
                    </w:pPr>
                  </w:p>
                </w:txbxContent>
              </v:textbox>
              <w10:wrap anchorx="page" anchory="page"/>
            </v:shape>
          </w:pict>
        </mc:Fallback>
      </mc:AlternateContent>
    </w:r>
    <w:r w:rsidR="009728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AE49" w14:textId="77777777" w:rsidR="00CE73CE" w:rsidRDefault="00CE73CE">
      <w:r>
        <w:separator/>
      </w:r>
    </w:p>
  </w:footnote>
  <w:footnote w:type="continuationSeparator" w:id="0">
    <w:p w14:paraId="5CA94A2B" w14:textId="77777777" w:rsidR="00CE73CE" w:rsidRDefault="00CE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98AC" w14:textId="3BF3F326" w:rsidR="00972880" w:rsidRDefault="00C018D5">
    <w:pPr>
      <w:pStyle w:val="Body"/>
      <w:ind w:right="360"/>
    </w:pPr>
    <w:r w:rsidRPr="00C25B9D">
      <w:rPr>
        <w:rFonts w:ascii="Calibri" w:eastAsia="Calibri" w:hAnsi="Calibri" w:cs="Times New Roman"/>
        <w:noProof/>
        <w:color w:val="auto"/>
        <w:sz w:val="22"/>
        <w:szCs w:val="22"/>
        <w:bdr w:val="none" w:sz="0" w:space="0" w:color="auto"/>
        <w:lang w:val="es-ES" w:eastAsia="es-ES"/>
      </w:rPr>
      <w:drawing>
        <wp:anchor distT="0" distB="0" distL="114300" distR="114300" simplePos="0" relativeHeight="251663360" behindDoc="0" locked="0" layoutInCell="1" allowOverlap="1" wp14:anchorId="18C3BB1E" wp14:editId="7C0A671D">
          <wp:simplePos x="0" y="0"/>
          <wp:positionH relativeFrom="column">
            <wp:posOffset>-692150</wp:posOffset>
          </wp:positionH>
          <wp:positionV relativeFrom="paragraph">
            <wp:posOffset>-152400</wp:posOffset>
          </wp:positionV>
          <wp:extent cx="3116580" cy="716915"/>
          <wp:effectExtent l="0" t="0" r="762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116580" cy="716915"/>
                  </a:xfrm>
                  <a:prstGeom prst="rect">
                    <a:avLst/>
                  </a:prstGeom>
                </pic:spPr>
              </pic:pic>
            </a:graphicData>
          </a:graphic>
          <wp14:sizeRelH relativeFrom="margin">
            <wp14:pctWidth>0</wp14:pctWidth>
          </wp14:sizeRelH>
          <wp14:sizeRelV relativeFrom="margin">
            <wp14:pctHeight>0</wp14:pctHeight>
          </wp14:sizeRelV>
        </wp:anchor>
      </w:drawing>
    </w:r>
    <w:r w:rsidR="009728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3C5"/>
    <w:multiLevelType w:val="hybridMultilevel"/>
    <w:tmpl w:val="9F8C4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4F70E4"/>
    <w:multiLevelType w:val="multilevel"/>
    <w:tmpl w:val="4F20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15894"/>
    <w:multiLevelType w:val="hybridMultilevel"/>
    <w:tmpl w:val="F032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82737"/>
    <w:multiLevelType w:val="hybridMultilevel"/>
    <w:tmpl w:val="2F22A898"/>
    <w:lvl w:ilvl="0" w:tplc="BD9A3786">
      <w:start w:val="1"/>
      <w:numFmt w:val="bullet"/>
      <w:lvlText w:val="-"/>
      <w:lvlJc w:val="left"/>
      <w:pPr>
        <w:ind w:left="720" w:hanging="360"/>
      </w:pPr>
      <w:rPr>
        <w:rFonts w:ascii="Arial Narrow" w:hAnsi="Arial Narrow" w:hint="default"/>
        <w:color w:val="1F4E79"/>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19708D6"/>
    <w:multiLevelType w:val="hybridMultilevel"/>
    <w:tmpl w:val="084E0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9D246C"/>
    <w:multiLevelType w:val="multilevel"/>
    <w:tmpl w:val="F67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41C59"/>
    <w:multiLevelType w:val="multilevel"/>
    <w:tmpl w:val="7220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D4575"/>
    <w:multiLevelType w:val="hybridMultilevel"/>
    <w:tmpl w:val="1F06AB6E"/>
    <w:lvl w:ilvl="0" w:tplc="353E007E">
      <w:start w:val="3"/>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80540"/>
    <w:multiLevelType w:val="hybridMultilevel"/>
    <w:tmpl w:val="2DF68CEA"/>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2717AF"/>
    <w:multiLevelType w:val="hybridMultilevel"/>
    <w:tmpl w:val="1982F918"/>
    <w:lvl w:ilvl="0" w:tplc="92761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9079F"/>
    <w:multiLevelType w:val="hybridMultilevel"/>
    <w:tmpl w:val="FFFFFFFF"/>
    <w:numStyleLink w:val="Bullets"/>
  </w:abstractNum>
  <w:abstractNum w:abstractNumId="11" w15:restartNumberingAfterBreak="0">
    <w:nsid w:val="47FE2A1D"/>
    <w:multiLevelType w:val="hybridMultilevel"/>
    <w:tmpl w:val="A17EECB4"/>
    <w:lvl w:ilvl="0" w:tplc="BD9A3786">
      <w:start w:val="1"/>
      <w:numFmt w:val="bullet"/>
      <w:lvlText w:val="-"/>
      <w:lvlJc w:val="left"/>
      <w:pPr>
        <w:ind w:left="720" w:hanging="360"/>
      </w:pPr>
      <w:rPr>
        <w:rFonts w:ascii="Arial Narrow" w:hAnsi="Arial Narrow" w:hint="default"/>
        <w:color w:val="1F4E79"/>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DE21EF6"/>
    <w:multiLevelType w:val="hybridMultilevel"/>
    <w:tmpl w:val="E7AC6E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EFC5D21"/>
    <w:multiLevelType w:val="hybridMultilevel"/>
    <w:tmpl w:val="1E0E3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1369BB"/>
    <w:multiLevelType w:val="hybridMultilevel"/>
    <w:tmpl w:val="5816C30E"/>
    <w:lvl w:ilvl="0" w:tplc="407677CC">
      <w:numFmt w:val="bullet"/>
      <w:lvlText w:val="-"/>
      <w:lvlJc w:val="left"/>
      <w:pPr>
        <w:ind w:left="720" w:hanging="360"/>
      </w:pPr>
      <w:rPr>
        <w:rFonts w:ascii="Santander Text" w:eastAsiaTheme="minorHAnsi" w:hAnsi="Santander T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5466BF"/>
    <w:multiLevelType w:val="hybridMultilevel"/>
    <w:tmpl w:val="1982F918"/>
    <w:lvl w:ilvl="0" w:tplc="92761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34E68"/>
    <w:multiLevelType w:val="hybridMultilevel"/>
    <w:tmpl w:val="6720AFEE"/>
    <w:lvl w:ilvl="0" w:tplc="EE94668C">
      <w:start w:val="1"/>
      <w:numFmt w:val="bullet"/>
      <w:lvlText w:val="ü"/>
      <w:lvlJc w:val="left"/>
      <w:pPr>
        <w:tabs>
          <w:tab w:val="num" w:pos="720"/>
        </w:tabs>
        <w:ind w:left="720" w:hanging="360"/>
      </w:pPr>
      <w:rPr>
        <w:rFonts w:ascii="Wingdings" w:hAnsi="Wingdings" w:hint="default"/>
      </w:rPr>
    </w:lvl>
    <w:lvl w:ilvl="1" w:tplc="693A2BFC" w:tentative="1">
      <w:start w:val="1"/>
      <w:numFmt w:val="bullet"/>
      <w:lvlText w:val="ü"/>
      <w:lvlJc w:val="left"/>
      <w:pPr>
        <w:tabs>
          <w:tab w:val="num" w:pos="1440"/>
        </w:tabs>
        <w:ind w:left="1440" w:hanging="360"/>
      </w:pPr>
      <w:rPr>
        <w:rFonts w:ascii="Wingdings" w:hAnsi="Wingdings" w:hint="default"/>
      </w:rPr>
    </w:lvl>
    <w:lvl w:ilvl="2" w:tplc="BFF6DE12" w:tentative="1">
      <w:start w:val="1"/>
      <w:numFmt w:val="bullet"/>
      <w:lvlText w:val="ü"/>
      <w:lvlJc w:val="left"/>
      <w:pPr>
        <w:tabs>
          <w:tab w:val="num" w:pos="2160"/>
        </w:tabs>
        <w:ind w:left="2160" w:hanging="360"/>
      </w:pPr>
      <w:rPr>
        <w:rFonts w:ascii="Wingdings" w:hAnsi="Wingdings" w:hint="default"/>
      </w:rPr>
    </w:lvl>
    <w:lvl w:ilvl="3" w:tplc="E104D642" w:tentative="1">
      <w:start w:val="1"/>
      <w:numFmt w:val="bullet"/>
      <w:lvlText w:val="ü"/>
      <w:lvlJc w:val="left"/>
      <w:pPr>
        <w:tabs>
          <w:tab w:val="num" w:pos="2880"/>
        </w:tabs>
        <w:ind w:left="2880" w:hanging="360"/>
      </w:pPr>
      <w:rPr>
        <w:rFonts w:ascii="Wingdings" w:hAnsi="Wingdings" w:hint="default"/>
      </w:rPr>
    </w:lvl>
    <w:lvl w:ilvl="4" w:tplc="62F82FD0" w:tentative="1">
      <w:start w:val="1"/>
      <w:numFmt w:val="bullet"/>
      <w:lvlText w:val="ü"/>
      <w:lvlJc w:val="left"/>
      <w:pPr>
        <w:tabs>
          <w:tab w:val="num" w:pos="3600"/>
        </w:tabs>
        <w:ind w:left="3600" w:hanging="360"/>
      </w:pPr>
      <w:rPr>
        <w:rFonts w:ascii="Wingdings" w:hAnsi="Wingdings" w:hint="default"/>
      </w:rPr>
    </w:lvl>
    <w:lvl w:ilvl="5" w:tplc="944A4282" w:tentative="1">
      <w:start w:val="1"/>
      <w:numFmt w:val="bullet"/>
      <w:lvlText w:val="ü"/>
      <w:lvlJc w:val="left"/>
      <w:pPr>
        <w:tabs>
          <w:tab w:val="num" w:pos="4320"/>
        </w:tabs>
        <w:ind w:left="4320" w:hanging="360"/>
      </w:pPr>
      <w:rPr>
        <w:rFonts w:ascii="Wingdings" w:hAnsi="Wingdings" w:hint="default"/>
      </w:rPr>
    </w:lvl>
    <w:lvl w:ilvl="6" w:tplc="D51C4324" w:tentative="1">
      <w:start w:val="1"/>
      <w:numFmt w:val="bullet"/>
      <w:lvlText w:val="ü"/>
      <w:lvlJc w:val="left"/>
      <w:pPr>
        <w:tabs>
          <w:tab w:val="num" w:pos="5040"/>
        </w:tabs>
        <w:ind w:left="5040" w:hanging="360"/>
      </w:pPr>
      <w:rPr>
        <w:rFonts w:ascii="Wingdings" w:hAnsi="Wingdings" w:hint="default"/>
      </w:rPr>
    </w:lvl>
    <w:lvl w:ilvl="7" w:tplc="352EACB8" w:tentative="1">
      <w:start w:val="1"/>
      <w:numFmt w:val="bullet"/>
      <w:lvlText w:val="ü"/>
      <w:lvlJc w:val="left"/>
      <w:pPr>
        <w:tabs>
          <w:tab w:val="num" w:pos="5760"/>
        </w:tabs>
        <w:ind w:left="5760" w:hanging="360"/>
      </w:pPr>
      <w:rPr>
        <w:rFonts w:ascii="Wingdings" w:hAnsi="Wingdings" w:hint="default"/>
      </w:rPr>
    </w:lvl>
    <w:lvl w:ilvl="8" w:tplc="941C7332" w:tentative="1">
      <w:start w:val="1"/>
      <w:numFmt w:val="bullet"/>
      <w:lvlText w:val="ü"/>
      <w:lvlJc w:val="left"/>
      <w:pPr>
        <w:tabs>
          <w:tab w:val="num" w:pos="6480"/>
        </w:tabs>
        <w:ind w:left="6480" w:hanging="360"/>
      </w:pPr>
      <w:rPr>
        <w:rFonts w:ascii="Wingdings" w:hAnsi="Wingdings" w:hint="default"/>
      </w:rPr>
    </w:lvl>
  </w:abstractNum>
  <w:abstractNum w:abstractNumId="17" w15:restartNumberingAfterBreak="0">
    <w:nsid w:val="5C6E389E"/>
    <w:multiLevelType w:val="hybridMultilevel"/>
    <w:tmpl w:val="8D709340"/>
    <w:lvl w:ilvl="0" w:tplc="983492DC">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DE1461A"/>
    <w:multiLevelType w:val="hybridMultilevel"/>
    <w:tmpl w:val="FFFFFFFF"/>
    <w:styleLink w:val="Bullets"/>
    <w:lvl w:ilvl="0" w:tplc="141CFA4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60441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C8B96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BE543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009FA8">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8B752">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C6A3B6">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C0DF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D0037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5C46D72"/>
    <w:multiLevelType w:val="hybridMultilevel"/>
    <w:tmpl w:val="1F6E48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8346771"/>
    <w:multiLevelType w:val="hybridMultilevel"/>
    <w:tmpl w:val="2E5E36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B2B13E9"/>
    <w:multiLevelType w:val="hybridMultilevel"/>
    <w:tmpl w:val="EE92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0309E"/>
    <w:multiLevelType w:val="hybridMultilevel"/>
    <w:tmpl w:val="C0C497AA"/>
    <w:lvl w:ilvl="0" w:tplc="D9182062">
      <w:start w:val="1"/>
      <w:numFmt w:val="bullet"/>
      <w:lvlText w:val="‒"/>
      <w:lvlJc w:val="left"/>
      <w:pPr>
        <w:tabs>
          <w:tab w:val="num" w:pos="720"/>
        </w:tabs>
        <w:ind w:left="720" w:hanging="360"/>
      </w:pPr>
      <w:rPr>
        <w:rFonts w:ascii="Arial" w:hAnsi="Arial" w:hint="default"/>
      </w:rPr>
    </w:lvl>
    <w:lvl w:ilvl="1" w:tplc="948E98C0" w:tentative="1">
      <w:start w:val="1"/>
      <w:numFmt w:val="bullet"/>
      <w:lvlText w:val="‒"/>
      <w:lvlJc w:val="left"/>
      <w:pPr>
        <w:tabs>
          <w:tab w:val="num" w:pos="1440"/>
        </w:tabs>
        <w:ind w:left="1440" w:hanging="360"/>
      </w:pPr>
      <w:rPr>
        <w:rFonts w:ascii="Arial" w:hAnsi="Arial" w:hint="default"/>
      </w:rPr>
    </w:lvl>
    <w:lvl w:ilvl="2" w:tplc="A9C69AE6">
      <w:start w:val="1"/>
      <w:numFmt w:val="bullet"/>
      <w:lvlText w:val="‒"/>
      <w:lvlJc w:val="left"/>
      <w:pPr>
        <w:tabs>
          <w:tab w:val="num" w:pos="2160"/>
        </w:tabs>
        <w:ind w:left="2160" w:hanging="360"/>
      </w:pPr>
      <w:rPr>
        <w:rFonts w:ascii="Arial" w:hAnsi="Arial" w:hint="default"/>
      </w:rPr>
    </w:lvl>
    <w:lvl w:ilvl="3" w:tplc="039CBB8C" w:tentative="1">
      <w:start w:val="1"/>
      <w:numFmt w:val="bullet"/>
      <w:lvlText w:val="‒"/>
      <w:lvlJc w:val="left"/>
      <w:pPr>
        <w:tabs>
          <w:tab w:val="num" w:pos="2880"/>
        </w:tabs>
        <w:ind w:left="2880" w:hanging="360"/>
      </w:pPr>
      <w:rPr>
        <w:rFonts w:ascii="Arial" w:hAnsi="Arial" w:hint="default"/>
      </w:rPr>
    </w:lvl>
    <w:lvl w:ilvl="4" w:tplc="8CCE593C" w:tentative="1">
      <w:start w:val="1"/>
      <w:numFmt w:val="bullet"/>
      <w:lvlText w:val="‒"/>
      <w:lvlJc w:val="left"/>
      <w:pPr>
        <w:tabs>
          <w:tab w:val="num" w:pos="3600"/>
        </w:tabs>
        <w:ind w:left="3600" w:hanging="360"/>
      </w:pPr>
      <w:rPr>
        <w:rFonts w:ascii="Arial" w:hAnsi="Arial" w:hint="default"/>
      </w:rPr>
    </w:lvl>
    <w:lvl w:ilvl="5" w:tplc="D8A83D6A" w:tentative="1">
      <w:start w:val="1"/>
      <w:numFmt w:val="bullet"/>
      <w:lvlText w:val="‒"/>
      <w:lvlJc w:val="left"/>
      <w:pPr>
        <w:tabs>
          <w:tab w:val="num" w:pos="4320"/>
        </w:tabs>
        <w:ind w:left="4320" w:hanging="360"/>
      </w:pPr>
      <w:rPr>
        <w:rFonts w:ascii="Arial" w:hAnsi="Arial" w:hint="default"/>
      </w:rPr>
    </w:lvl>
    <w:lvl w:ilvl="6" w:tplc="821AC046" w:tentative="1">
      <w:start w:val="1"/>
      <w:numFmt w:val="bullet"/>
      <w:lvlText w:val="‒"/>
      <w:lvlJc w:val="left"/>
      <w:pPr>
        <w:tabs>
          <w:tab w:val="num" w:pos="5040"/>
        </w:tabs>
        <w:ind w:left="5040" w:hanging="360"/>
      </w:pPr>
      <w:rPr>
        <w:rFonts w:ascii="Arial" w:hAnsi="Arial" w:hint="default"/>
      </w:rPr>
    </w:lvl>
    <w:lvl w:ilvl="7" w:tplc="B650D0C6" w:tentative="1">
      <w:start w:val="1"/>
      <w:numFmt w:val="bullet"/>
      <w:lvlText w:val="‒"/>
      <w:lvlJc w:val="left"/>
      <w:pPr>
        <w:tabs>
          <w:tab w:val="num" w:pos="5760"/>
        </w:tabs>
        <w:ind w:left="5760" w:hanging="360"/>
      </w:pPr>
      <w:rPr>
        <w:rFonts w:ascii="Arial" w:hAnsi="Arial" w:hint="default"/>
      </w:rPr>
    </w:lvl>
    <w:lvl w:ilvl="8" w:tplc="E00CF0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DD28B4"/>
    <w:multiLevelType w:val="hybridMultilevel"/>
    <w:tmpl w:val="75829E90"/>
    <w:lvl w:ilvl="0" w:tplc="FFFFFFF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1A6415"/>
    <w:multiLevelType w:val="multilevel"/>
    <w:tmpl w:val="878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90866"/>
    <w:multiLevelType w:val="hybridMultilevel"/>
    <w:tmpl w:val="C24A4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2579114">
    <w:abstractNumId w:val="18"/>
  </w:num>
  <w:num w:numId="2" w16cid:durableId="73474366">
    <w:abstractNumId w:val="10"/>
  </w:num>
  <w:num w:numId="3" w16cid:durableId="1170681747">
    <w:abstractNumId w:val="7"/>
  </w:num>
  <w:num w:numId="4" w16cid:durableId="391344388">
    <w:abstractNumId w:val="9"/>
  </w:num>
  <w:num w:numId="5" w16cid:durableId="434909752">
    <w:abstractNumId w:val="15"/>
  </w:num>
  <w:num w:numId="6" w16cid:durableId="743651632">
    <w:abstractNumId w:val="8"/>
  </w:num>
  <w:num w:numId="7" w16cid:durableId="251202325">
    <w:abstractNumId w:val="23"/>
  </w:num>
  <w:num w:numId="8" w16cid:durableId="1942491293">
    <w:abstractNumId w:val="13"/>
  </w:num>
  <w:num w:numId="9" w16cid:durableId="1370304769">
    <w:abstractNumId w:val="22"/>
  </w:num>
  <w:num w:numId="10" w16cid:durableId="7158535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9705412">
    <w:abstractNumId w:val="17"/>
  </w:num>
  <w:num w:numId="12" w16cid:durableId="1463578902">
    <w:abstractNumId w:val="0"/>
  </w:num>
  <w:num w:numId="13" w16cid:durableId="1597399677">
    <w:abstractNumId w:val="21"/>
  </w:num>
  <w:num w:numId="14" w16cid:durableId="2074698035">
    <w:abstractNumId w:val="5"/>
  </w:num>
  <w:num w:numId="15" w16cid:durableId="1092773389">
    <w:abstractNumId w:val="16"/>
  </w:num>
  <w:num w:numId="16" w16cid:durableId="1822310828">
    <w:abstractNumId w:val="3"/>
  </w:num>
  <w:num w:numId="17" w16cid:durableId="1325233078">
    <w:abstractNumId w:val="11"/>
  </w:num>
  <w:num w:numId="18" w16cid:durableId="206919428">
    <w:abstractNumId w:val="1"/>
  </w:num>
  <w:num w:numId="19" w16cid:durableId="1368219499">
    <w:abstractNumId w:val="6"/>
  </w:num>
  <w:num w:numId="20" w16cid:durableId="812404804">
    <w:abstractNumId w:val="24"/>
  </w:num>
  <w:num w:numId="21" w16cid:durableId="1972709010">
    <w:abstractNumId w:val="19"/>
  </w:num>
  <w:num w:numId="22" w16cid:durableId="1689990123">
    <w:abstractNumId w:val="12"/>
  </w:num>
  <w:num w:numId="23" w16cid:durableId="1894654386">
    <w:abstractNumId w:val="20"/>
  </w:num>
  <w:num w:numId="24" w16cid:durableId="1727336442">
    <w:abstractNumId w:val="4"/>
  </w:num>
  <w:num w:numId="25" w16cid:durableId="1053237201">
    <w:abstractNumId w:val="25"/>
  </w:num>
  <w:num w:numId="26" w16cid:durableId="978610197">
    <w:abstractNumId w:val="14"/>
  </w:num>
  <w:num w:numId="27" w16cid:durableId="16855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TrueTypeFonts/>
  <w:saveSubset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FF"/>
    <w:rsid w:val="000014E4"/>
    <w:rsid w:val="00002261"/>
    <w:rsid w:val="0000351C"/>
    <w:rsid w:val="00012C03"/>
    <w:rsid w:val="000157D0"/>
    <w:rsid w:val="00016F99"/>
    <w:rsid w:val="00023C78"/>
    <w:rsid w:val="0002691C"/>
    <w:rsid w:val="00026CEC"/>
    <w:rsid w:val="00031E83"/>
    <w:rsid w:val="00033F4B"/>
    <w:rsid w:val="00035562"/>
    <w:rsid w:val="0003601B"/>
    <w:rsid w:val="00036D95"/>
    <w:rsid w:val="00040AC1"/>
    <w:rsid w:val="00040C9D"/>
    <w:rsid w:val="000424A0"/>
    <w:rsid w:val="00042995"/>
    <w:rsid w:val="00042B0E"/>
    <w:rsid w:val="00050C7C"/>
    <w:rsid w:val="00050DC7"/>
    <w:rsid w:val="00051DB3"/>
    <w:rsid w:val="000525DC"/>
    <w:rsid w:val="00052F99"/>
    <w:rsid w:val="000535E0"/>
    <w:rsid w:val="00054485"/>
    <w:rsid w:val="00057D39"/>
    <w:rsid w:val="00060697"/>
    <w:rsid w:val="00060A20"/>
    <w:rsid w:val="00064531"/>
    <w:rsid w:val="00064EE4"/>
    <w:rsid w:val="00065394"/>
    <w:rsid w:val="0007260C"/>
    <w:rsid w:val="00073891"/>
    <w:rsid w:val="00074908"/>
    <w:rsid w:val="0007522E"/>
    <w:rsid w:val="000768E6"/>
    <w:rsid w:val="000800DA"/>
    <w:rsid w:val="00080C3E"/>
    <w:rsid w:val="0008267E"/>
    <w:rsid w:val="00082C33"/>
    <w:rsid w:val="000848AC"/>
    <w:rsid w:val="000863A3"/>
    <w:rsid w:val="00086B34"/>
    <w:rsid w:val="0009016C"/>
    <w:rsid w:val="000925F8"/>
    <w:rsid w:val="00093B3A"/>
    <w:rsid w:val="000954F7"/>
    <w:rsid w:val="00095D7B"/>
    <w:rsid w:val="000A2669"/>
    <w:rsid w:val="000A4D00"/>
    <w:rsid w:val="000A615B"/>
    <w:rsid w:val="000A61CC"/>
    <w:rsid w:val="000B1D3C"/>
    <w:rsid w:val="000B3F34"/>
    <w:rsid w:val="000B74D9"/>
    <w:rsid w:val="000C182A"/>
    <w:rsid w:val="000C6B79"/>
    <w:rsid w:val="000C70EF"/>
    <w:rsid w:val="000C7310"/>
    <w:rsid w:val="000D00FF"/>
    <w:rsid w:val="000D1C32"/>
    <w:rsid w:val="000D2863"/>
    <w:rsid w:val="000D29FF"/>
    <w:rsid w:val="000D3519"/>
    <w:rsid w:val="000D3C1A"/>
    <w:rsid w:val="000D4DBE"/>
    <w:rsid w:val="000D64C8"/>
    <w:rsid w:val="000E22D1"/>
    <w:rsid w:val="000E6D88"/>
    <w:rsid w:val="000E7A27"/>
    <w:rsid w:val="000F1847"/>
    <w:rsid w:val="000F404D"/>
    <w:rsid w:val="000F7199"/>
    <w:rsid w:val="000F7599"/>
    <w:rsid w:val="000F7BF6"/>
    <w:rsid w:val="00101806"/>
    <w:rsid w:val="001042BC"/>
    <w:rsid w:val="001056DD"/>
    <w:rsid w:val="0010674C"/>
    <w:rsid w:val="00106B79"/>
    <w:rsid w:val="00106F68"/>
    <w:rsid w:val="00107644"/>
    <w:rsid w:val="00113CD7"/>
    <w:rsid w:val="001148E8"/>
    <w:rsid w:val="0011668D"/>
    <w:rsid w:val="001229E9"/>
    <w:rsid w:val="00123C57"/>
    <w:rsid w:val="00131C27"/>
    <w:rsid w:val="00132926"/>
    <w:rsid w:val="00132EAD"/>
    <w:rsid w:val="00135EF2"/>
    <w:rsid w:val="001440AB"/>
    <w:rsid w:val="00144E69"/>
    <w:rsid w:val="001474E8"/>
    <w:rsid w:val="00151810"/>
    <w:rsid w:val="00152937"/>
    <w:rsid w:val="00153369"/>
    <w:rsid w:val="0015360C"/>
    <w:rsid w:val="00154A2F"/>
    <w:rsid w:val="001572FF"/>
    <w:rsid w:val="0016092A"/>
    <w:rsid w:val="00160C94"/>
    <w:rsid w:val="00161F0D"/>
    <w:rsid w:val="00164E19"/>
    <w:rsid w:val="00165C9F"/>
    <w:rsid w:val="00166612"/>
    <w:rsid w:val="00167008"/>
    <w:rsid w:val="001701A2"/>
    <w:rsid w:val="001732A3"/>
    <w:rsid w:val="00176BF0"/>
    <w:rsid w:val="00176DAE"/>
    <w:rsid w:val="00177749"/>
    <w:rsid w:val="00177DB6"/>
    <w:rsid w:val="00180093"/>
    <w:rsid w:val="00180118"/>
    <w:rsid w:val="00180A91"/>
    <w:rsid w:val="001824EA"/>
    <w:rsid w:val="00183CE2"/>
    <w:rsid w:val="0018600E"/>
    <w:rsid w:val="0018686C"/>
    <w:rsid w:val="001910E9"/>
    <w:rsid w:val="001919A2"/>
    <w:rsid w:val="00191E43"/>
    <w:rsid w:val="00192B21"/>
    <w:rsid w:val="00194362"/>
    <w:rsid w:val="0019535E"/>
    <w:rsid w:val="0019546E"/>
    <w:rsid w:val="001968F1"/>
    <w:rsid w:val="001A19D3"/>
    <w:rsid w:val="001A525A"/>
    <w:rsid w:val="001A6142"/>
    <w:rsid w:val="001A7521"/>
    <w:rsid w:val="001B1A8E"/>
    <w:rsid w:val="001B6784"/>
    <w:rsid w:val="001B6959"/>
    <w:rsid w:val="001B699B"/>
    <w:rsid w:val="001C1034"/>
    <w:rsid w:val="001C20A3"/>
    <w:rsid w:val="001C5075"/>
    <w:rsid w:val="001C508A"/>
    <w:rsid w:val="001C6A9B"/>
    <w:rsid w:val="001D000C"/>
    <w:rsid w:val="001D3124"/>
    <w:rsid w:val="001D3198"/>
    <w:rsid w:val="001D54ED"/>
    <w:rsid w:val="001D5A2E"/>
    <w:rsid w:val="001D5F6F"/>
    <w:rsid w:val="001D696F"/>
    <w:rsid w:val="001E1AFE"/>
    <w:rsid w:val="001E2E92"/>
    <w:rsid w:val="001E3A4E"/>
    <w:rsid w:val="001E4478"/>
    <w:rsid w:val="001E5651"/>
    <w:rsid w:val="001E60D2"/>
    <w:rsid w:val="001E6387"/>
    <w:rsid w:val="001F1B4F"/>
    <w:rsid w:val="001F36BA"/>
    <w:rsid w:val="001F5666"/>
    <w:rsid w:val="002033AC"/>
    <w:rsid w:val="00203ADB"/>
    <w:rsid w:val="00203BDC"/>
    <w:rsid w:val="00204184"/>
    <w:rsid w:val="002047B6"/>
    <w:rsid w:val="00207145"/>
    <w:rsid w:val="00212ED9"/>
    <w:rsid w:val="00214039"/>
    <w:rsid w:val="00216F35"/>
    <w:rsid w:val="00227520"/>
    <w:rsid w:val="0023037B"/>
    <w:rsid w:val="002307BB"/>
    <w:rsid w:val="00230DE5"/>
    <w:rsid w:val="00231908"/>
    <w:rsid w:val="00231D7D"/>
    <w:rsid w:val="002342CC"/>
    <w:rsid w:val="002378BE"/>
    <w:rsid w:val="0024081B"/>
    <w:rsid w:val="00245FF6"/>
    <w:rsid w:val="002472BF"/>
    <w:rsid w:val="002479E6"/>
    <w:rsid w:val="00252496"/>
    <w:rsid w:val="00253505"/>
    <w:rsid w:val="002552B7"/>
    <w:rsid w:val="00256A41"/>
    <w:rsid w:val="00257308"/>
    <w:rsid w:val="00261041"/>
    <w:rsid w:val="00262170"/>
    <w:rsid w:val="00262C98"/>
    <w:rsid w:val="00263DF1"/>
    <w:rsid w:val="00267946"/>
    <w:rsid w:val="002719F1"/>
    <w:rsid w:val="00276BEC"/>
    <w:rsid w:val="00276ED6"/>
    <w:rsid w:val="00277BF0"/>
    <w:rsid w:val="00281475"/>
    <w:rsid w:val="00282B92"/>
    <w:rsid w:val="00282DB6"/>
    <w:rsid w:val="00285E1E"/>
    <w:rsid w:val="002869E9"/>
    <w:rsid w:val="0028730F"/>
    <w:rsid w:val="002877B6"/>
    <w:rsid w:val="00292301"/>
    <w:rsid w:val="0029592B"/>
    <w:rsid w:val="00297153"/>
    <w:rsid w:val="002A025D"/>
    <w:rsid w:val="002A14E3"/>
    <w:rsid w:val="002A6B69"/>
    <w:rsid w:val="002B013E"/>
    <w:rsid w:val="002B09D8"/>
    <w:rsid w:val="002B0AE1"/>
    <w:rsid w:val="002B142A"/>
    <w:rsid w:val="002B1825"/>
    <w:rsid w:val="002B579E"/>
    <w:rsid w:val="002B6307"/>
    <w:rsid w:val="002B79F1"/>
    <w:rsid w:val="002C4BCF"/>
    <w:rsid w:val="002C7097"/>
    <w:rsid w:val="002C7831"/>
    <w:rsid w:val="002D2B65"/>
    <w:rsid w:val="002D2E6E"/>
    <w:rsid w:val="002D45A8"/>
    <w:rsid w:val="002D48B9"/>
    <w:rsid w:val="002D5F49"/>
    <w:rsid w:val="002D6980"/>
    <w:rsid w:val="002E5042"/>
    <w:rsid w:val="002E5C1C"/>
    <w:rsid w:val="002E697D"/>
    <w:rsid w:val="002F0879"/>
    <w:rsid w:val="002F30A2"/>
    <w:rsid w:val="002F3690"/>
    <w:rsid w:val="002F6AF2"/>
    <w:rsid w:val="002F7846"/>
    <w:rsid w:val="00300528"/>
    <w:rsid w:val="00300D3F"/>
    <w:rsid w:val="00305476"/>
    <w:rsid w:val="00306AAC"/>
    <w:rsid w:val="00307425"/>
    <w:rsid w:val="00307A91"/>
    <w:rsid w:val="00310B01"/>
    <w:rsid w:val="003112E4"/>
    <w:rsid w:val="00313B91"/>
    <w:rsid w:val="0031482C"/>
    <w:rsid w:val="00316975"/>
    <w:rsid w:val="003169ED"/>
    <w:rsid w:val="00316DE8"/>
    <w:rsid w:val="00321D1D"/>
    <w:rsid w:val="00323196"/>
    <w:rsid w:val="00326423"/>
    <w:rsid w:val="0032781C"/>
    <w:rsid w:val="003329C3"/>
    <w:rsid w:val="00333770"/>
    <w:rsid w:val="00334563"/>
    <w:rsid w:val="00335EC5"/>
    <w:rsid w:val="00343501"/>
    <w:rsid w:val="0034405A"/>
    <w:rsid w:val="00346DB5"/>
    <w:rsid w:val="003517B4"/>
    <w:rsid w:val="00351F4E"/>
    <w:rsid w:val="00355588"/>
    <w:rsid w:val="003556B7"/>
    <w:rsid w:val="00355CFD"/>
    <w:rsid w:val="003576BA"/>
    <w:rsid w:val="003577BB"/>
    <w:rsid w:val="00364DDA"/>
    <w:rsid w:val="003651E2"/>
    <w:rsid w:val="00365F44"/>
    <w:rsid w:val="00366F22"/>
    <w:rsid w:val="003722D4"/>
    <w:rsid w:val="003729E4"/>
    <w:rsid w:val="003744C8"/>
    <w:rsid w:val="00374571"/>
    <w:rsid w:val="003750AC"/>
    <w:rsid w:val="003764F5"/>
    <w:rsid w:val="003801D2"/>
    <w:rsid w:val="00381026"/>
    <w:rsid w:val="00381C74"/>
    <w:rsid w:val="003820F0"/>
    <w:rsid w:val="00383CCA"/>
    <w:rsid w:val="003850DB"/>
    <w:rsid w:val="003851FF"/>
    <w:rsid w:val="00385BC4"/>
    <w:rsid w:val="003917ED"/>
    <w:rsid w:val="00392A71"/>
    <w:rsid w:val="00392EF8"/>
    <w:rsid w:val="00392FE8"/>
    <w:rsid w:val="003933B3"/>
    <w:rsid w:val="003955D8"/>
    <w:rsid w:val="00395638"/>
    <w:rsid w:val="003A5C66"/>
    <w:rsid w:val="003B14E9"/>
    <w:rsid w:val="003B278C"/>
    <w:rsid w:val="003B4D93"/>
    <w:rsid w:val="003B5634"/>
    <w:rsid w:val="003B663A"/>
    <w:rsid w:val="003B6A99"/>
    <w:rsid w:val="003C2662"/>
    <w:rsid w:val="003C2FD4"/>
    <w:rsid w:val="003C33EE"/>
    <w:rsid w:val="003C3B07"/>
    <w:rsid w:val="003D3626"/>
    <w:rsid w:val="003D4B23"/>
    <w:rsid w:val="003D53CC"/>
    <w:rsid w:val="003D73C5"/>
    <w:rsid w:val="003E02AB"/>
    <w:rsid w:val="003E1A03"/>
    <w:rsid w:val="003E2ED7"/>
    <w:rsid w:val="003E45E4"/>
    <w:rsid w:val="003E5276"/>
    <w:rsid w:val="003E6364"/>
    <w:rsid w:val="003F1B1B"/>
    <w:rsid w:val="0040019A"/>
    <w:rsid w:val="004013AF"/>
    <w:rsid w:val="00401482"/>
    <w:rsid w:val="00401F78"/>
    <w:rsid w:val="00402AF1"/>
    <w:rsid w:val="004030A5"/>
    <w:rsid w:val="004032D2"/>
    <w:rsid w:val="004033DE"/>
    <w:rsid w:val="00403720"/>
    <w:rsid w:val="004054C8"/>
    <w:rsid w:val="004071BD"/>
    <w:rsid w:val="004073D3"/>
    <w:rsid w:val="00411FD5"/>
    <w:rsid w:val="004200F5"/>
    <w:rsid w:val="00421B9B"/>
    <w:rsid w:val="004231D7"/>
    <w:rsid w:val="0042518D"/>
    <w:rsid w:val="00425D93"/>
    <w:rsid w:val="00426733"/>
    <w:rsid w:val="00427742"/>
    <w:rsid w:val="004304CD"/>
    <w:rsid w:val="00432859"/>
    <w:rsid w:val="004332E1"/>
    <w:rsid w:val="00433C0D"/>
    <w:rsid w:val="00436126"/>
    <w:rsid w:val="00442296"/>
    <w:rsid w:val="00443BB4"/>
    <w:rsid w:val="00443ED2"/>
    <w:rsid w:val="004465D2"/>
    <w:rsid w:val="00450A0A"/>
    <w:rsid w:val="00450AED"/>
    <w:rsid w:val="00450F3E"/>
    <w:rsid w:val="00456418"/>
    <w:rsid w:val="004626A4"/>
    <w:rsid w:val="00464D22"/>
    <w:rsid w:val="0046534B"/>
    <w:rsid w:val="00465578"/>
    <w:rsid w:val="004668F2"/>
    <w:rsid w:val="004730A5"/>
    <w:rsid w:val="00474690"/>
    <w:rsid w:val="00474C29"/>
    <w:rsid w:val="004761CD"/>
    <w:rsid w:val="00480CDE"/>
    <w:rsid w:val="00484F4E"/>
    <w:rsid w:val="00485752"/>
    <w:rsid w:val="0049090D"/>
    <w:rsid w:val="004915C9"/>
    <w:rsid w:val="00491CA5"/>
    <w:rsid w:val="0049312D"/>
    <w:rsid w:val="00496BDC"/>
    <w:rsid w:val="00496C49"/>
    <w:rsid w:val="004A271E"/>
    <w:rsid w:val="004A4714"/>
    <w:rsid w:val="004A4791"/>
    <w:rsid w:val="004A5953"/>
    <w:rsid w:val="004A6988"/>
    <w:rsid w:val="004A7D0E"/>
    <w:rsid w:val="004B4311"/>
    <w:rsid w:val="004B6246"/>
    <w:rsid w:val="004B6F99"/>
    <w:rsid w:val="004C098A"/>
    <w:rsid w:val="004C1821"/>
    <w:rsid w:val="004C2D31"/>
    <w:rsid w:val="004C35B3"/>
    <w:rsid w:val="004C3946"/>
    <w:rsid w:val="004C61D2"/>
    <w:rsid w:val="004D1B78"/>
    <w:rsid w:val="004D2287"/>
    <w:rsid w:val="004D35BE"/>
    <w:rsid w:val="004D606E"/>
    <w:rsid w:val="004D6BDA"/>
    <w:rsid w:val="004E347F"/>
    <w:rsid w:val="004E38E3"/>
    <w:rsid w:val="004E4DB4"/>
    <w:rsid w:val="004E5C51"/>
    <w:rsid w:val="004E75A9"/>
    <w:rsid w:val="004F0F1A"/>
    <w:rsid w:val="004F1D61"/>
    <w:rsid w:val="00500808"/>
    <w:rsid w:val="00501745"/>
    <w:rsid w:val="00506F77"/>
    <w:rsid w:val="005105F5"/>
    <w:rsid w:val="00510672"/>
    <w:rsid w:val="005116B1"/>
    <w:rsid w:val="005117A7"/>
    <w:rsid w:val="00514026"/>
    <w:rsid w:val="0051432D"/>
    <w:rsid w:val="00514C20"/>
    <w:rsid w:val="00515264"/>
    <w:rsid w:val="0051743F"/>
    <w:rsid w:val="00520B33"/>
    <w:rsid w:val="00520F0E"/>
    <w:rsid w:val="0052137E"/>
    <w:rsid w:val="00521513"/>
    <w:rsid w:val="00523977"/>
    <w:rsid w:val="00527D6E"/>
    <w:rsid w:val="005305DF"/>
    <w:rsid w:val="00531241"/>
    <w:rsid w:val="005325C9"/>
    <w:rsid w:val="00532B46"/>
    <w:rsid w:val="00532BD8"/>
    <w:rsid w:val="005341BA"/>
    <w:rsid w:val="00535647"/>
    <w:rsid w:val="00536120"/>
    <w:rsid w:val="00536982"/>
    <w:rsid w:val="005413BD"/>
    <w:rsid w:val="005415A8"/>
    <w:rsid w:val="0054161C"/>
    <w:rsid w:val="005421BC"/>
    <w:rsid w:val="00552D6A"/>
    <w:rsid w:val="00553A09"/>
    <w:rsid w:val="005564A6"/>
    <w:rsid w:val="005612FD"/>
    <w:rsid w:val="005635CD"/>
    <w:rsid w:val="00565813"/>
    <w:rsid w:val="005701C7"/>
    <w:rsid w:val="005717C5"/>
    <w:rsid w:val="005741BD"/>
    <w:rsid w:val="005807C2"/>
    <w:rsid w:val="0058276A"/>
    <w:rsid w:val="005832A6"/>
    <w:rsid w:val="00585D47"/>
    <w:rsid w:val="00587CD1"/>
    <w:rsid w:val="0059456E"/>
    <w:rsid w:val="00595D6A"/>
    <w:rsid w:val="005A11FA"/>
    <w:rsid w:val="005A1EE3"/>
    <w:rsid w:val="005A25AA"/>
    <w:rsid w:val="005A3D30"/>
    <w:rsid w:val="005A47C3"/>
    <w:rsid w:val="005A6E5D"/>
    <w:rsid w:val="005B03AB"/>
    <w:rsid w:val="005B2C68"/>
    <w:rsid w:val="005B45BC"/>
    <w:rsid w:val="005B54D3"/>
    <w:rsid w:val="005B7B28"/>
    <w:rsid w:val="005C18D5"/>
    <w:rsid w:val="005C318F"/>
    <w:rsid w:val="005C34FC"/>
    <w:rsid w:val="005C48AB"/>
    <w:rsid w:val="005C5603"/>
    <w:rsid w:val="005C6721"/>
    <w:rsid w:val="005D1EAD"/>
    <w:rsid w:val="005D2C22"/>
    <w:rsid w:val="005D397D"/>
    <w:rsid w:val="005D5EE3"/>
    <w:rsid w:val="005E0990"/>
    <w:rsid w:val="005E0CC8"/>
    <w:rsid w:val="005E0F14"/>
    <w:rsid w:val="005E1C15"/>
    <w:rsid w:val="005E3777"/>
    <w:rsid w:val="005E428F"/>
    <w:rsid w:val="005E5381"/>
    <w:rsid w:val="005F01CC"/>
    <w:rsid w:val="005F1371"/>
    <w:rsid w:val="005F1D01"/>
    <w:rsid w:val="005F366B"/>
    <w:rsid w:val="005F565A"/>
    <w:rsid w:val="005F5ED6"/>
    <w:rsid w:val="005F6C16"/>
    <w:rsid w:val="00600856"/>
    <w:rsid w:val="00600ADE"/>
    <w:rsid w:val="00601049"/>
    <w:rsid w:val="00602438"/>
    <w:rsid w:val="00603533"/>
    <w:rsid w:val="00604548"/>
    <w:rsid w:val="00605481"/>
    <w:rsid w:val="006075F8"/>
    <w:rsid w:val="0061184B"/>
    <w:rsid w:val="00611986"/>
    <w:rsid w:val="00617099"/>
    <w:rsid w:val="00617865"/>
    <w:rsid w:val="00620439"/>
    <w:rsid w:val="0062308D"/>
    <w:rsid w:val="00623FED"/>
    <w:rsid w:val="0062466B"/>
    <w:rsid w:val="006255FF"/>
    <w:rsid w:val="006275B4"/>
    <w:rsid w:val="00627829"/>
    <w:rsid w:val="00634BBE"/>
    <w:rsid w:val="006350F6"/>
    <w:rsid w:val="00635B67"/>
    <w:rsid w:val="0063642C"/>
    <w:rsid w:val="006366BD"/>
    <w:rsid w:val="00636B1D"/>
    <w:rsid w:val="006375EC"/>
    <w:rsid w:val="0064030F"/>
    <w:rsid w:val="00641470"/>
    <w:rsid w:val="00641789"/>
    <w:rsid w:val="00642516"/>
    <w:rsid w:val="00642EC5"/>
    <w:rsid w:val="006435A1"/>
    <w:rsid w:val="00644B1C"/>
    <w:rsid w:val="0064629D"/>
    <w:rsid w:val="00647582"/>
    <w:rsid w:val="00651A4A"/>
    <w:rsid w:val="0065227F"/>
    <w:rsid w:val="00655298"/>
    <w:rsid w:val="00655A9B"/>
    <w:rsid w:val="00657F08"/>
    <w:rsid w:val="006606BF"/>
    <w:rsid w:val="00661BAE"/>
    <w:rsid w:val="00662924"/>
    <w:rsid w:val="00663F43"/>
    <w:rsid w:val="00665E03"/>
    <w:rsid w:val="006678AC"/>
    <w:rsid w:val="00667E5A"/>
    <w:rsid w:val="0067080A"/>
    <w:rsid w:val="00684C32"/>
    <w:rsid w:val="00685424"/>
    <w:rsid w:val="00685B52"/>
    <w:rsid w:val="00685CCA"/>
    <w:rsid w:val="006867F2"/>
    <w:rsid w:val="006868F4"/>
    <w:rsid w:val="0069184E"/>
    <w:rsid w:val="006919B4"/>
    <w:rsid w:val="00691E04"/>
    <w:rsid w:val="00692C69"/>
    <w:rsid w:val="00693BD1"/>
    <w:rsid w:val="00694543"/>
    <w:rsid w:val="006977CA"/>
    <w:rsid w:val="006A29FA"/>
    <w:rsid w:val="006A2EE9"/>
    <w:rsid w:val="006A5D73"/>
    <w:rsid w:val="006A7CDD"/>
    <w:rsid w:val="006A7D18"/>
    <w:rsid w:val="006B067C"/>
    <w:rsid w:val="006B2C21"/>
    <w:rsid w:val="006B3BDF"/>
    <w:rsid w:val="006B4147"/>
    <w:rsid w:val="006B49E2"/>
    <w:rsid w:val="006C036A"/>
    <w:rsid w:val="006C16A1"/>
    <w:rsid w:val="006C1CA3"/>
    <w:rsid w:val="006C3554"/>
    <w:rsid w:val="006C3624"/>
    <w:rsid w:val="006C439B"/>
    <w:rsid w:val="006C46C5"/>
    <w:rsid w:val="006C4BDC"/>
    <w:rsid w:val="006C54BC"/>
    <w:rsid w:val="006D18A7"/>
    <w:rsid w:val="006D3886"/>
    <w:rsid w:val="006D5620"/>
    <w:rsid w:val="006D578F"/>
    <w:rsid w:val="006D62A4"/>
    <w:rsid w:val="006D763A"/>
    <w:rsid w:val="006E02D5"/>
    <w:rsid w:val="006E05EE"/>
    <w:rsid w:val="006E0B8B"/>
    <w:rsid w:val="006E17B0"/>
    <w:rsid w:val="006E4A4C"/>
    <w:rsid w:val="006E66F6"/>
    <w:rsid w:val="006F098D"/>
    <w:rsid w:val="006F0D1B"/>
    <w:rsid w:val="006F2F20"/>
    <w:rsid w:val="00701A4C"/>
    <w:rsid w:val="00702238"/>
    <w:rsid w:val="007026A4"/>
    <w:rsid w:val="00710EEB"/>
    <w:rsid w:val="00715434"/>
    <w:rsid w:val="007172B9"/>
    <w:rsid w:val="00717847"/>
    <w:rsid w:val="007201CD"/>
    <w:rsid w:val="00721D5C"/>
    <w:rsid w:val="007233D2"/>
    <w:rsid w:val="00723F08"/>
    <w:rsid w:val="00724A7B"/>
    <w:rsid w:val="007260FF"/>
    <w:rsid w:val="00731277"/>
    <w:rsid w:val="0073138F"/>
    <w:rsid w:val="007329D1"/>
    <w:rsid w:val="007344E5"/>
    <w:rsid w:val="007359F6"/>
    <w:rsid w:val="00737770"/>
    <w:rsid w:val="00740AF0"/>
    <w:rsid w:val="00747D86"/>
    <w:rsid w:val="00747F26"/>
    <w:rsid w:val="00752C6C"/>
    <w:rsid w:val="00753AB8"/>
    <w:rsid w:val="007553EB"/>
    <w:rsid w:val="00755B1C"/>
    <w:rsid w:val="00756545"/>
    <w:rsid w:val="0075687F"/>
    <w:rsid w:val="007571BD"/>
    <w:rsid w:val="00757E04"/>
    <w:rsid w:val="007624D1"/>
    <w:rsid w:val="00762A20"/>
    <w:rsid w:val="00766666"/>
    <w:rsid w:val="0076729F"/>
    <w:rsid w:val="00767586"/>
    <w:rsid w:val="00771638"/>
    <w:rsid w:val="00772AC8"/>
    <w:rsid w:val="00775ED2"/>
    <w:rsid w:val="00776690"/>
    <w:rsid w:val="007773AD"/>
    <w:rsid w:val="00781BC1"/>
    <w:rsid w:val="00781D9F"/>
    <w:rsid w:val="0078616E"/>
    <w:rsid w:val="00787BF5"/>
    <w:rsid w:val="00795BC9"/>
    <w:rsid w:val="00795BF5"/>
    <w:rsid w:val="007A1EA6"/>
    <w:rsid w:val="007A1F7C"/>
    <w:rsid w:val="007A2064"/>
    <w:rsid w:val="007A401A"/>
    <w:rsid w:val="007A6B42"/>
    <w:rsid w:val="007A7171"/>
    <w:rsid w:val="007B0332"/>
    <w:rsid w:val="007B1F74"/>
    <w:rsid w:val="007B494F"/>
    <w:rsid w:val="007B4956"/>
    <w:rsid w:val="007B5F97"/>
    <w:rsid w:val="007B6409"/>
    <w:rsid w:val="007C0185"/>
    <w:rsid w:val="007C0339"/>
    <w:rsid w:val="007C3F42"/>
    <w:rsid w:val="007C4A0C"/>
    <w:rsid w:val="007D0D05"/>
    <w:rsid w:val="007D32F6"/>
    <w:rsid w:val="007D377C"/>
    <w:rsid w:val="007D45A9"/>
    <w:rsid w:val="007D6DC5"/>
    <w:rsid w:val="007E0A35"/>
    <w:rsid w:val="007E23F1"/>
    <w:rsid w:val="007E2FA7"/>
    <w:rsid w:val="007E3DA6"/>
    <w:rsid w:val="007E6308"/>
    <w:rsid w:val="007E650A"/>
    <w:rsid w:val="007E7B37"/>
    <w:rsid w:val="007F1C85"/>
    <w:rsid w:val="007F1C92"/>
    <w:rsid w:val="007F3FE6"/>
    <w:rsid w:val="008005AF"/>
    <w:rsid w:val="00802D5F"/>
    <w:rsid w:val="00804342"/>
    <w:rsid w:val="0080479D"/>
    <w:rsid w:val="0080528A"/>
    <w:rsid w:val="008062BE"/>
    <w:rsid w:val="0081053A"/>
    <w:rsid w:val="008107D8"/>
    <w:rsid w:val="0081539F"/>
    <w:rsid w:val="00824685"/>
    <w:rsid w:val="00824E83"/>
    <w:rsid w:val="00825BC1"/>
    <w:rsid w:val="00825F2C"/>
    <w:rsid w:val="008262E8"/>
    <w:rsid w:val="00826571"/>
    <w:rsid w:val="00827BEE"/>
    <w:rsid w:val="00830435"/>
    <w:rsid w:val="00831B8F"/>
    <w:rsid w:val="0083754F"/>
    <w:rsid w:val="008456F1"/>
    <w:rsid w:val="00850554"/>
    <w:rsid w:val="008516C4"/>
    <w:rsid w:val="00852DE7"/>
    <w:rsid w:val="0085570A"/>
    <w:rsid w:val="0085672E"/>
    <w:rsid w:val="00856EF9"/>
    <w:rsid w:val="00857D1E"/>
    <w:rsid w:val="0086500B"/>
    <w:rsid w:val="00865E6F"/>
    <w:rsid w:val="008675D6"/>
    <w:rsid w:val="00867DDC"/>
    <w:rsid w:val="00870404"/>
    <w:rsid w:val="00871759"/>
    <w:rsid w:val="00871A4F"/>
    <w:rsid w:val="00873B3C"/>
    <w:rsid w:val="00877BD7"/>
    <w:rsid w:val="00880667"/>
    <w:rsid w:val="00882206"/>
    <w:rsid w:val="00883BBA"/>
    <w:rsid w:val="00884282"/>
    <w:rsid w:val="00884AAD"/>
    <w:rsid w:val="00885AA5"/>
    <w:rsid w:val="00886612"/>
    <w:rsid w:val="008869E3"/>
    <w:rsid w:val="008875E0"/>
    <w:rsid w:val="0089090C"/>
    <w:rsid w:val="00890AA5"/>
    <w:rsid w:val="00891FAD"/>
    <w:rsid w:val="00893CBB"/>
    <w:rsid w:val="0089707C"/>
    <w:rsid w:val="00897E9A"/>
    <w:rsid w:val="008A18A4"/>
    <w:rsid w:val="008A5431"/>
    <w:rsid w:val="008A5BB2"/>
    <w:rsid w:val="008A5E48"/>
    <w:rsid w:val="008A681F"/>
    <w:rsid w:val="008B151C"/>
    <w:rsid w:val="008B2164"/>
    <w:rsid w:val="008B241C"/>
    <w:rsid w:val="008B2B24"/>
    <w:rsid w:val="008B3243"/>
    <w:rsid w:val="008B324A"/>
    <w:rsid w:val="008B4E13"/>
    <w:rsid w:val="008B522B"/>
    <w:rsid w:val="008B65C1"/>
    <w:rsid w:val="008C059A"/>
    <w:rsid w:val="008C15D1"/>
    <w:rsid w:val="008C4A79"/>
    <w:rsid w:val="008D0072"/>
    <w:rsid w:val="008D1E4B"/>
    <w:rsid w:val="008D5B2B"/>
    <w:rsid w:val="008D5ED6"/>
    <w:rsid w:val="008D6284"/>
    <w:rsid w:val="008E1424"/>
    <w:rsid w:val="008E4F79"/>
    <w:rsid w:val="008E567B"/>
    <w:rsid w:val="008E574B"/>
    <w:rsid w:val="008E62CA"/>
    <w:rsid w:val="008E7718"/>
    <w:rsid w:val="008F0250"/>
    <w:rsid w:val="008F0C11"/>
    <w:rsid w:val="008F187D"/>
    <w:rsid w:val="008F79F2"/>
    <w:rsid w:val="0090189D"/>
    <w:rsid w:val="009018EA"/>
    <w:rsid w:val="00901B5C"/>
    <w:rsid w:val="00901B9C"/>
    <w:rsid w:val="00903362"/>
    <w:rsid w:val="0090337B"/>
    <w:rsid w:val="00911770"/>
    <w:rsid w:val="009131C0"/>
    <w:rsid w:val="0091342F"/>
    <w:rsid w:val="009153CD"/>
    <w:rsid w:val="00916763"/>
    <w:rsid w:val="00921CE4"/>
    <w:rsid w:val="00922570"/>
    <w:rsid w:val="00922902"/>
    <w:rsid w:val="00922A2E"/>
    <w:rsid w:val="00923024"/>
    <w:rsid w:val="00923976"/>
    <w:rsid w:val="00924C9A"/>
    <w:rsid w:val="00925983"/>
    <w:rsid w:val="0093147A"/>
    <w:rsid w:val="009322B7"/>
    <w:rsid w:val="009332C2"/>
    <w:rsid w:val="009375B5"/>
    <w:rsid w:val="00940181"/>
    <w:rsid w:val="00940C2A"/>
    <w:rsid w:val="00941D5C"/>
    <w:rsid w:val="00942049"/>
    <w:rsid w:val="00942459"/>
    <w:rsid w:val="0094256F"/>
    <w:rsid w:val="00946FD5"/>
    <w:rsid w:val="0095159E"/>
    <w:rsid w:val="0095350F"/>
    <w:rsid w:val="009537CF"/>
    <w:rsid w:val="00955825"/>
    <w:rsid w:val="00960A1D"/>
    <w:rsid w:val="00963169"/>
    <w:rsid w:val="009639BB"/>
    <w:rsid w:val="00964855"/>
    <w:rsid w:val="0096502D"/>
    <w:rsid w:val="0097004F"/>
    <w:rsid w:val="009702C5"/>
    <w:rsid w:val="00970ADE"/>
    <w:rsid w:val="00972880"/>
    <w:rsid w:val="00973E6E"/>
    <w:rsid w:val="00977B05"/>
    <w:rsid w:val="00983240"/>
    <w:rsid w:val="00985FBB"/>
    <w:rsid w:val="00994DF2"/>
    <w:rsid w:val="009A094E"/>
    <w:rsid w:val="009A165F"/>
    <w:rsid w:val="009A31C7"/>
    <w:rsid w:val="009A36BC"/>
    <w:rsid w:val="009A48A8"/>
    <w:rsid w:val="009A5973"/>
    <w:rsid w:val="009A5D05"/>
    <w:rsid w:val="009A7ACF"/>
    <w:rsid w:val="009B24C4"/>
    <w:rsid w:val="009B3BFA"/>
    <w:rsid w:val="009B4372"/>
    <w:rsid w:val="009B4BB6"/>
    <w:rsid w:val="009B577E"/>
    <w:rsid w:val="009B6EAF"/>
    <w:rsid w:val="009C1A45"/>
    <w:rsid w:val="009C6635"/>
    <w:rsid w:val="009C7779"/>
    <w:rsid w:val="009D57EA"/>
    <w:rsid w:val="009E22AF"/>
    <w:rsid w:val="009E2A1F"/>
    <w:rsid w:val="009E2CA9"/>
    <w:rsid w:val="009E3FF0"/>
    <w:rsid w:val="009E50BA"/>
    <w:rsid w:val="009E553B"/>
    <w:rsid w:val="009E56A0"/>
    <w:rsid w:val="009F40FF"/>
    <w:rsid w:val="009F710A"/>
    <w:rsid w:val="009F74CE"/>
    <w:rsid w:val="009F7A41"/>
    <w:rsid w:val="00A11F4E"/>
    <w:rsid w:val="00A14814"/>
    <w:rsid w:val="00A1710B"/>
    <w:rsid w:val="00A20CDA"/>
    <w:rsid w:val="00A241E8"/>
    <w:rsid w:val="00A25465"/>
    <w:rsid w:val="00A26701"/>
    <w:rsid w:val="00A30EB9"/>
    <w:rsid w:val="00A33578"/>
    <w:rsid w:val="00A34222"/>
    <w:rsid w:val="00A35B33"/>
    <w:rsid w:val="00A35B76"/>
    <w:rsid w:val="00A35DF6"/>
    <w:rsid w:val="00A36041"/>
    <w:rsid w:val="00A37325"/>
    <w:rsid w:val="00A377F9"/>
    <w:rsid w:val="00A37836"/>
    <w:rsid w:val="00A41412"/>
    <w:rsid w:val="00A41E9F"/>
    <w:rsid w:val="00A43D23"/>
    <w:rsid w:val="00A46448"/>
    <w:rsid w:val="00A5076D"/>
    <w:rsid w:val="00A51187"/>
    <w:rsid w:val="00A51AC6"/>
    <w:rsid w:val="00A52C7B"/>
    <w:rsid w:val="00A533D2"/>
    <w:rsid w:val="00A53767"/>
    <w:rsid w:val="00A53CD8"/>
    <w:rsid w:val="00A554D4"/>
    <w:rsid w:val="00A57CE7"/>
    <w:rsid w:val="00A60A90"/>
    <w:rsid w:val="00A61241"/>
    <w:rsid w:val="00A61A28"/>
    <w:rsid w:val="00A633FC"/>
    <w:rsid w:val="00A6351C"/>
    <w:rsid w:val="00A64008"/>
    <w:rsid w:val="00A645FA"/>
    <w:rsid w:val="00A65DB7"/>
    <w:rsid w:val="00A72760"/>
    <w:rsid w:val="00A74732"/>
    <w:rsid w:val="00A803D1"/>
    <w:rsid w:val="00A82F19"/>
    <w:rsid w:val="00A84C0F"/>
    <w:rsid w:val="00A86B51"/>
    <w:rsid w:val="00A86D44"/>
    <w:rsid w:val="00A872C5"/>
    <w:rsid w:val="00A87AAB"/>
    <w:rsid w:val="00A87D2D"/>
    <w:rsid w:val="00A9057F"/>
    <w:rsid w:val="00A92F48"/>
    <w:rsid w:val="00A963F6"/>
    <w:rsid w:val="00A96F5A"/>
    <w:rsid w:val="00AA21F3"/>
    <w:rsid w:val="00AA38EC"/>
    <w:rsid w:val="00AA45FA"/>
    <w:rsid w:val="00AA504F"/>
    <w:rsid w:val="00AA7284"/>
    <w:rsid w:val="00AB4864"/>
    <w:rsid w:val="00AB4B58"/>
    <w:rsid w:val="00AB5A30"/>
    <w:rsid w:val="00AB5C33"/>
    <w:rsid w:val="00AB65F5"/>
    <w:rsid w:val="00AB7BD7"/>
    <w:rsid w:val="00AC039C"/>
    <w:rsid w:val="00AC1D40"/>
    <w:rsid w:val="00AC2820"/>
    <w:rsid w:val="00AC68B4"/>
    <w:rsid w:val="00AC779D"/>
    <w:rsid w:val="00AD40FF"/>
    <w:rsid w:val="00AD679D"/>
    <w:rsid w:val="00AD6DB7"/>
    <w:rsid w:val="00AD728C"/>
    <w:rsid w:val="00AE0408"/>
    <w:rsid w:val="00AE1943"/>
    <w:rsid w:val="00AE525F"/>
    <w:rsid w:val="00AE548F"/>
    <w:rsid w:val="00AE78F8"/>
    <w:rsid w:val="00AF0B76"/>
    <w:rsid w:val="00AF1FD4"/>
    <w:rsid w:val="00AF2D82"/>
    <w:rsid w:val="00AF6128"/>
    <w:rsid w:val="00AF650E"/>
    <w:rsid w:val="00B000AE"/>
    <w:rsid w:val="00B01DA2"/>
    <w:rsid w:val="00B04E4C"/>
    <w:rsid w:val="00B055C2"/>
    <w:rsid w:val="00B05C0C"/>
    <w:rsid w:val="00B062C4"/>
    <w:rsid w:val="00B07A56"/>
    <w:rsid w:val="00B1249D"/>
    <w:rsid w:val="00B14D1F"/>
    <w:rsid w:val="00B153FB"/>
    <w:rsid w:val="00B17804"/>
    <w:rsid w:val="00B222A8"/>
    <w:rsid w:val="00B2241D"/>
    <w:rsid w:val="00B3031A"/>
    <w:rsid w:val="00B312BE"/>
    <w:rsid w:val="00B32484"/>
    <w:rsid w:val="00B33536"/>
    <w:rsid w:val="00B33CE4"/>
    <w:rsid w:val="00B34207"/>
    <w:rsid w:val="00B366B3"/>
    <w:rsid w:val="00B374DD"/>
    <w:rsid w:val="00B37F56"/>
    <w:rsid w:val="00B40264"/>
    <w:rsid w:val="00B40B0F"/>
    <w:rsid w:val="00B420CC"/>
    <w:rsid w:val="00B45571"/>
    <w:rsid w:val="00B46F2D"/>
    <w:rsid w:val="00B470BC"/>
    <w:rsid w:val="00B50712"/>
    <w:rsid w:val="00B50C91"/>
    <w:rsid w:val="00B5353C"/>
    <w:rsid w:val="00B560A4"/>
    <w:rsid w:val="00B60869"/>
    <w:rsid w:val="00B609D5"/>
    <w:rsid w:val="00B6158D"/>
    <w:rsid w:val="00B653F0"/>
    <w:rsid w:val="00B65AD3"/>
    <w:rsid w:val="00B707FE"/>
    <w:rsid w:val="00B7081C"/>
    <w:rsid w:val="00B71B8A"/>
    <w:rsid w:val="00B8033C"/>
    <w:rsid w:val="00B8312E"/>
    <w:rsid w:val="00B930B5"/>
    <w:rsid w:val="00B9375C"/>
    <w:rsid w:val="00B9559D"/>
    <w:rsid w:val="00B97271"/>
    <w:rsid w:val="00BA02DA"/>
    <w:rsid w:val="00BA0331"/>
    <w:rsid w:val="00BA0BDD"/>
    <w:rsid w:val="00BA4A04"/>
    <w:rsid w:val="00BA547C"/>
    <w:rsid w:val="00BA6CC3"/>
    <w:rsid w:val="00BB3C7C"/>
    <w:rsid w:val="00BB44E1"/>
    <w:rsid w:val="00BB5294"/>
    <w:rsid w:val="00BB52C7"/>
    <w:rsid w:val="00BB6BDF"/>
    <w:rsid w:val="00BB6C6E"/>
    <w:rsid w:val="00BC10A5"/>
    <w:rsid w:val="00BC1496"/>
    <w:rsid w:val="00BC5B21"/>
    <w:rsid w:val="00BC634B"/>
    <w:rsid w:val="00BC63CB"/>
    <w:rsid w:val="00BC73CB"/>
    <w:rsid w:val="00BC7FB8"/>
    <w:rsid w:val="00BD18BC"/>
    <w:rsid w:val="00BD1D30"/>
    <w:rsid w:val="00BD548F"/>
    <w:rsid w:val="00BD584B"/>
    <w:rsid w:val="00BD5FA1"/>
    <w:rsid w:val="00BD7A61"/>
    <w:rsid w:val="00BE1233"/>
    <w:rsid w:val="00BE1BF8"/>
    <w:rsid w:val="00BE1EC3"/>
    <w:rsid w:val="00BE58F7"/>
    <w:rsid w:val="00BE5F1A"/>
    <w:rsid w:val="00BE70A2"/>
    <w:rsid w:val="00BF29DC"/>
    <w:rsid w:val="00BF3F10"/>
    <w:rsid w:val="00BF40A2"/>
    <w:rsid w:val="00BF68EC"/>
    <w:rsid w:val="00C016E2"/>
    <w:rsid w:val="00C018D5"/>
    <w:rsid w:val="00C030B5"/>
    <w:rsid w:val="00C06E53"/>
    <w:rsid w:val="00C11618"/>
    <w:rsid w:val="00C11F26"/>
    <w:rsid w:val="00C12D2C"/>
    <w:rsid w:val="00C13D67"/>
    <w:rsid w:val="00C14714"/>
    <w:rsid w:val="00C14C8B"/>
    <w:rsid w:val="00C16B6B"/>
    <w:rsid w:val="00C17B5C"/>
    <w:rsid w:val="00C204E0"/>
    <w:rsid w:val="00C20638"/>
    <w:rsid w:val="00C23D06"/>
    <w:rsid w:val="00C25639"/>
    <w:rsid w:val="00C25B9D"/>
    <w:rsid w:val="00C27215"/>
    <w:rsid w:val="00C31A98"/>
    <w:rsid w:val="00C3228F"/>
    <w:rsid w:val="00C32F61"/>
    <w:rsid w:val="00C35B87"/>
    <w:rsid w:val="00C41D56"/>
    <w:rsid w:val="00C42B67"/>
    <w:rsid w:val="00C434D2"/>
    <w:rsid w:val="00C45248"/>
    <w:rsid w:val="00C459C9"/>
    <w:rsid w:val="00C46D96"/>
    <w:rsid w:val="00C51D1A"/>
    <w:rsid w:val="00C52599"/>
    <w:rsid w:val="00C540E4"/>
    <w:rsid w:val="00C54D60"/>
    <w:rsid w:val="00C56E6B"/>
    <w:rsid w:val="00C5738F"/>
    <w:rsid w:val="00C575C0"/>
    <w:rsid w:val="00C60E68"/>
    <w:rsid w:val="00C614F2"/>
    <w:rsid w:val="00C61977"/>
    <w:rsid w:val="00C62E0C"/>
    <w:rsid w:val="00C703D2"/>
    <w:rsid w:val="00C82868"/>
    <w:rsid w:val="00C8422B"/>
    <w:rsid w:val="00C91483"/>
    <w:rsid w:val="00C952FF"/>
    <w:rsid w:val="00CA228E"/>
    <w:rsid w:val="00CA480D"/>
    <w:rsid w:val="00CA7017"/>
    <w:rsid w:val="00CA7599"/>
    <w:rsid w:val="00CB1DCB"/>
    <w:rsid w:val="00CB210C"/>
    <w:rsid w:val="00CB24BD"/>
    <w:rsid w:val="00CB35E8"/>
    <w:rsid w:val="00CB3EBD"/>
    <w:rsid w:val="00CB6999"/>
    <w:rsid w:val="00CC0462"/>
    <w:rsid w:val="00CC08FB"/>
    <w:rsid w:val="00CC1168"/>
    <w:rsid w:val="00CC347B"/>
    <w:rsid w:val="00CC3C3F"/>
    <w:rsid w:val="00CC6AC1"/>
    <w:rsid w:val="00CC7650"/>
    <w:rsid w:val="00CC7B13"/>
    <w:rsid w:val="00CD2C3F"/>
    <w:rsid w:val="00CD2DFF"/>
    <w:rsid w:val="00CD3B2D"/>
    <w:rsid w:val="00CD75DA"/>
    <w:rsid w:val="00CE1FA9"/>
    <w:rsid w:val="00CE5834"/>
    <w:rsid w:val="00CE5AB6"/>
    <w:rsid w:val="00CE5ACF"/>
    <w:rsid w:val="00CE5AED"/>
    <w:rsid w:val="00CE663F"/>
    <w:rsid w:val="00CE73CE"/>
    <w:rsid w:val="00CE77A9"/>
    <w:rsid w:val="00CF1D96"/>
    <w:rsid w:val="00CF1FDD"/>
    <w:rsid w:val="00CF4166"/>
    <w:rsid w:val="00CF437C"/>
    <w:rsid w:val="00D011D7"/>
    <w:rsid w:val="00D03A8A"/>
    <w:rsid w:val="00D1207B"/>
    <w:rsid w:val="00D12FA7"/>
    <w:rsid w:val="00D1526C"/>
    <w:rsid w:val="00D1778A"/>
    <w:rsid w:val="00D17C24"/>
    <w:rsid w:val="00D20AC5"/>
    <w:rsid w:val="00D2464C"/>
    <w:rsid w:val="00D24939"/>
    <w:rsid w:val="00D25374"/>
    <w:rsid w:val="00D257E1"/>
    <w:rsid w:val="00D25DAC"/>
    <w:rsid w:val="00D26E0A"/>
    <w:rsid w:val="00D27BCF"/>
    <w:rsid w:val="00D27CE4"/>
    <w:rsid w:val="00D300F0"/>
    <w:rsid w:val="00D35025"/>
    <w:rsid w:val="00D358FB"/>
    <w:rsid w:val="00D375D8"/>
    <w:rsid w:val="00D418C7"/>
    <w:rsid w:val="00D42DA4"/>
    <w:rsid w:val="00D438BF"/>
    <w:rsid w:val="00D44872"/>
    <w:rsid w:val="00D46465"/>
    <w:rsid w:val="00D50074"/>
    <w:rsid w:val="00D516EB"/>
    <w:rsid w:val="00D51728"/>
    <w:rsid w:val="00D5224F"/>
    <w:rsid w:val="00D60B26"/>
    <w:rsid w:val="00D613F7"/>
    <w:rsid w:val="00D62308"/>
    <w:rsid w:val="00D62D73"/>
    <w:rsid w:val="00D635B9"/>
    <w:rsid w:val="00D65A4C"/>
    <w:rsid w:val="00D6791B"/>
    <w:rsid w:val="00D7088A"/>
    <w:rsid w:val="00D729FF"/>
    <w:rsid w:val="00D73224"/>
    <w:rsid w:val="00D75A91"/>
    <w:rsid w:val="00D75F74"/>
    <w:rsid w:val="00D77711"/>
    <w:rsid w:val="00D81F12"/>
    <w:rsid w:val="00D82CA8"/>
    <w:rsid w:val="00D84252"/>
    <w:rsid w:val="00D85717"/>
    <w:rsid w:val="00D8594C"/>
    <w:rsid w:val="00D878D1"/>
    <w:rsid w:val="00D87C68"/>
    <w:rsid w:val="00D91F3C"/>
    <w:rsid w:val="00D93E71"/>
    <w:rsid w:val="00D945DF"/>
    <w:rsid w:val="00D94FE0"/>
    <w:rsid w:val="00D97B43"/>
    <w:rsid w:val="00DA05C7"/>
    <w:rsid w:val="00DA10B2"/>
    <w:rsid w:val="00DA1A54"/>
    <w:rsid w:val="00DA1D68"/>
    <w:rsid w:val="00DA3272"/>
    <w:rsid w:val="00DA3996"/>
    <w:rsid w:val="00DA3CB5"/>
    <w:rsid w:val="00DA519B"/>
    <w:rsid w:val="00DA571C"/>
    <w:rsid w:val="00DB0329"/>
    <w:rsid w:val="00DB0963"/>
    <w:rsid w:val="00DB1E1F"/>
    <w:rsid w:val="00DB2F3B"/>
    <w:rsid w:val="00DB37D4"/>
    <w:rsid w:val="00DB4341"/>
    <w:rsid w:val="00DB6A4D"/>
    <w:rsid w:val="00DC23E6"/>
    <w:rsid w:val="00DD3756"/>
    <w:rsid w:val="00DD56FF"/>
    <w:rsid w:val="00DD6918"/>
    <w:rsid w:val="00DD7C8E"/>
    <w:rsid w:val="00DE2067"/>
    <w:rsid w:val="00DE231A"/>
    <w:rsid w:val="00DE489D"/>
    <w:rsid w:val="00DE5200"/>
    <w:rsid w:val="00DE5B1D"/>
    <w:rsid w:val="00DE6D37"/>
    <w:rsid w:val="00DE6D82"/>
    <w:rsid w:val="00DE7B63"/>
    <w:rsid w:val="00DF1592"/>
    <w:rsid w:val="00DF1A56"/>
    <w:rsid w:val="00DF30F7"/>
    <w:rsid w:val="00DF33B6"/>
    <w:rsid w:val="00DF3B78"/>
    <w:rsid w:val="00DF6253"/>
    <w:rsid w:val="00DF7012"/>
    <w:rsid w:val="00DF70C9"/>
    <w:rsid w:val="00E021E1"/>
    <w:rsid w:val="00E04187"/>
    <w:rsid w:val="00E0746D"/>
    <w:rsid w:val="00E12022"/>
    <w:rsid w:val="00E12BAD"/>
    <w:rsid w:val="00E15765"/>
    <w:rsid w:val="00E169BA"/>
    <w:rsid w:val="00E16A0B"/>
    <w:rsid w:val="00E17B45"/>
    <w:rsid w:val="00E20956"/>
    <w:rsid w:val="00E20A5F"/>
    <w:rsid w:val="00E2107B"/>
    <w:rsid w:val="00E21658"/>
    <w:rsid w:val="00E22132"/>
    <w:rsid w:val="00E246D1"/>
    <w:rsid w:val="00E250F3"/>
    <w:rsid w:val="00E25552"/>
    <w:rsid w:val="00E272CC"/>
    <w:rsid w:val="00E27584"/>
    <w:rsid w:val="00E30D16"/>
    <w:rsid w:val="00E30E99"/>
    <w:rsid w:val="00E33625"/>
    <w:rsid w:val="00E338CD"/>
    <w:rsid w:val="00E3439A"/>
    <w:rsid w:val="00E34D51"/>
    <w:rsid w:val="00E37E5B"/>
    <w:rsid w:val="00E40C51"/>
    <w:rsid w:val="00E423F9"/>
    <w:rsid w:val="00E42829"/>
    <w:rsid w:val="00E42AE7"/>
    <w:rsid w:val="00E43B38"/>
    <w:rsid w:val="00E46090"/>
    <w:rsid w:val="00E51330"/>
    <w:rsid w:val="00E54D15"/>
    <w:rsid w:val="00E563EB"/>
    <w:rsid w:val="00E5744B"/>
    <w:rsid w:val="00E646A3"/>
    <w:rsid w:val="00E66B4B"/>
    <w:rsid w:val="00E67D84"/>
    <w:rsid w:val="00E73B7F"/>
    <w:rsid w:val="00E75802"/>
    <w:rsid w:val="00E8325F"/>
    <w:rsid w:val="00E91EC1"/>
    <w:rsid w:val="00E92EF7"/>
    <w:rsid w:val="00E94AE3"/>
    <w:rsid w:val="00E95BA1"/>
    <w:rsid w:val="00E96263"/>
    <w:rsid w:val="00E963AE"/>
    <w:rsid w:val="00E96455"/>
    <w:rsid w:val="00E96526"/>
    <w:rsid w:val="00E9711E"/>
    <w:rsid w:val="00E972A1"/>
    <w:rsid w:val="00EA3889"/>
    <w:rsid w:val="00EA3B5E"/>
    <w:rsid w:val="00EA46FB"/>
    <w:rsid w:val="00EA4DD7"/>
    <w:rsid w:val="00EA59D6"/>
    <w:rsid w:val="00EA71BC"/>
    <w:rsid w:val="00EB04B6"/>
    <w:rsid w:val="00EB0516"/>
    <w:rsid w:val="00EB3CAF"/>
    <w:rsid w:val="00EB4AA3"/>
    <w:rsid w:val="00EB59A1"/>
    <w:rsid w:val="00EB5C64"/>
    <w:rsid w:val="00EC099C"/>
    <w:rsid w:val="00EC5A8A"/>
    <w:rsid w:val="00EC5C4A"/>
    <w:rsid w:val="00EC6874"/>
    <w:rsid w:val="00EC7D5F"/>
    <w:rsid w:val="00ED098A"/>
    <w:rsid w:val="00ED224B"/>
    <w:rsid w:val="00ED5387"/>
    <w:rsid w:val="00ED6B39"/>
    <w:rsid w:val="00EE3354"/>
    <w:rsid w:val="00EE39BC"/>
    <w:rsid w:val="00EE7E6E"/>
    <w:rsid w:val="00EF35CD"/>
    <w:rsid w:val="00EF4CF9"/>
    <w:rsid w:val="00EF50BE"/>
    <w:rsid w:val="00F000DF"/>
    <w:rsid w:val="00F00A11"/>
    <w:rsid w:val="00F0244A"/>
    <w:rsid w:val="00F0443C"/>
    <w:rsid w:val="00F05E47"/>
    <w:rsid w:val="00F070E0"/>
    <w:rsid w:val="00F07B96"/>
    <w:rsid w:val="00F10886"/>
    <w:rsid w:val="00F10BC7"/>
    <w:rsid w:val="00F1245F"/>
    <w:rsid w:val="00F13654"/>
    <w:rsid w:val="00F2038C"/>
    <w:rsid w:val="00F24B11"/>
    <w:rsid w:val="00F24EC1"/>
    <w:rsid w:val="00F307F6"/>
    <w:rsid w:val="00F32355"/>
    <w:rsid w:val="00F35949"/>
    <w:rsid w:val="00F404BB"/>
    <w:rsid w:val="00F415D4"/>
    <w:rsid w:val="00F4245A"/>
    <w:rsid w:val="00F42F02"/>
    <w:rsid w:val="00F44300"/>
    <w:rsid w:val="00F523A6"/>
    <w:rsid w:val="00F53279"/>
    <w:rsid w:val="00F549C7"/>
    <w:rsid w:val="00F5679F"/>
    <w:rsid w:val="00F56BC6"/>
    <w:rsid w:val="00F570C9"/>
    <w:rsid w:val="00F57423"/>
    <w:rsid w:val="00F57891"/>
    <w:rsid w:val="00F57CEB"/>
    <w:rsid w:val="00F60E63"/>
    <w:rsid w:val="00F634F8"/>
    <w:rsid w:val="00F6708B"/>
    <w:rsid w:val="00F675E2"/>
    <w:rsid w:val="00F6783C"/>
    <w:rsid w:val="00F7656D"/>
    <w:rsid w:val="00F76B25"/>
    <w:rsid w:val="00F77C74"/>
    <w:rsid w:val="00F80A1E"/>
    <w:rsid w:val="00F82680"/>
    <w:rsid w:val="00F82CD1"/>
    <w:rsid w:val="00F909CB"/>
    <w:rsid w:val="00F9452B"/>
    <w:rsid w:val="00F96AC3"/>
    <w:rsid w:val="00F96D72"/>
    <w:rsid w:val="00FA0259"/>
    <w:rsid w:val="00FA06EA"/>
    <w:rsid w:val="00FA103E"/>
    <w:rsid w:val="00FA29CA"/>
    <w:rsid w:val="00FA4D81"/>
    <w:rsid w:val="00FA68CF"/>
    <w:rsid w:val="00FB00F0"/>
    <w:rsid w:val="00FB1444"/>
    <w:rsid w:val="00FB1CC9"/>
    <w:rsid w:val="00FB1EE0"/>
    <w:rsid w:val="00FB2055"/>
    <w:rsid w:val="00FB3244"/>
    <w:rsid w:val="00FB3524"/>
    <w:rsid w:val="00FB38B7"/>
    <w:rsid w:val="00FB5B86"/>
    <w:rsid w:val="00FB7214"/>
    <w:rsid w:val="00FB7423"/>
    <w:rsid w:val="00FB765C"/>
    <w:rsid w:val="00FC08C5"/>
    <w:rsid w:val="00FC12BF"/>
    <w:rsid w:val="00FC15A1"/>
    <w:rsid w:val="00FC1EAA"/>
    <w:rsid w:val="00FC22C6"/>
    <w:rsid w:val="00FC3606"/>
    <w:rsid w:val="00FC3D91"/>
    <w:rsid w:val="00FD041D"/>
    <w:rsid w:val="00FD1508"/>
    <w:rsid w:val="00FD2DCF"/>
    <w:rsid w:val="00FD347D"/>
    <w:rsid w:val="00FD3ABF"/>
    <w:rsid w:val="00FD3B90"/>
    <w:rsid w:val="00FD57E3"/>
    <w:rsid w:val="00FD61D9"/>
    <w:rsid w:val="00FD6292"/>
    <w:rsid w:val="00FE076D"/>
    <w:rsid w:val="00FE2125"/>
    <w:rsid w:val="00FE35C3"/>
    <w:rsid w:val="00FE47EC"/>
    <w:rsid w:val="00FE5941"/>
    <w:rsid w:val="00FE5F5A"/>
    <w:rsid w:val="00FE6E76"/>
    <w:rsid w:val="00FF0601"/>
    <w:rsid w:val="00FF20CD"/>
    <w:rsid w:val="00FF34FC"/>
    <w:rsid w:val="00FF3B68"/>
    <w:rsid w:val="00FF4523"/>
    <w:rsid w:val="00FF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A9899"/>
  <w15:docId w15:val="{5FC7B08B-6E0F-44E6-893F-4F8CF01D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57F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Light" w:eastAsia="Calibri Light" w:hAnsi="Calibri Light" w:cs="Calibri Light"/>
      <w:color w:val="FF0000"/>
      <w:sz w:val="18"/>
      <w:szCs w:val="18"/>
      <w:u w:val="single" w:color="FF0000"/>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Bullets">
    <w:name w:val="Bullets"/>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783C"/>
    <w:rPr>
      <w:rFonts w:ascii="Arial" w:hAnsi="Arial" w:cs="Arial"/>
      <w:sz w:val="18"/>
      <w:szCs w:val="18"/>
    </w:rPr>
  </w:style>
  <w:style w:type="character" w:customStyle="1" w:styleId="BalloonTextChar">
    <w:name w:val="Balloon Text Char"/>
    <w:basedOn w:val="DefaultParagraphFont"/>
    <w:link w:val="BalloonText"/>
    <w:uiPriority w:val="99"/>
    <w:semiHidden/>
    <w:rsid w:val="00F6783C"/>
    <w:rPr>
      <w:rFonts w:ascii="Arial" w:hAnsi="Arial" w:cs="Arial"/>
      <w:sz w:val="18"/>
      <w:szCs w:val="18"/>
      <w:lang w:val="en-US" w:eastAsia="en-US"/>
    </w:rPr>
  </w:style>
  <w:style w:type="paragraph" w:styleId="CommentSubject">
    <w:name w:val="annotation subject"/>
    <w:basedOn w:val="CommentText"/>
    <w:next w:val="CommentText"/>
    <w:link w:val="CommentSubjectChar"/>
    <w:uiPriority w:val="99"/>
    <w:semiHidden/>
    <w:unhideWhenUsed/>
    <w:rsid w:val="00307A91"/>
    <w:rPr>
      <w:b/>
      <w:bCs/>
    </w:rPr>
  </w:style>
  <w:style w:type="character" w:customStyle="1" w:styleId="CommentSubjectChar">
    <w:name w:val="Comment Subject Char"/>
    <w:basedOn w:val="CommentTextChar"/>
    <w:link w:val="CommentSubject"/>
    <w:uiPriority w:val="99"/>
    <w:semiHidden/>
    <w:rsid w:val="00307A91"/>
    <w:rPr>
      <w:b/>
      <w:bCs/>
      <w:lang w:val="en-US" w:eastAsia="en-US"/>
    </w:rPr>
  </w:style>
  <w:style w:type="table" w:styleId="TableGrid">
    <w:name w:val="Table Grid"/>
    <w:basedOn w:val="TableNormal"/>
    <w:uiPriority w:val="39"/>
    <w:rsid w:val="00D2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eNormal"/>
    <w:uiPriority w:val="48"/>
    <w:rsid w:val="00D20AC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PlainTable31">
    <w:name w:val="Plain Table 31"/>
    <w:basedOn w:val="TableNormal"/>
    <w:uiPriority w:val="43"/>
    <w:rsid w:val="00D20A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20A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urfulAccent41">
    <w:name w:val="Grid Table 6 Colourful – Accent 41"/>
    <w:basedOn w:val="TableNormal"/>
    <w:uiPriority w:val="51"/>
    <w:rsid w:val="00D20AC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urfulAccent31">
    <w:name w:val="Grid Table 6 Colourful – Accent 31"/>
    <w:basedOn w:val="TableNormal"/>
    <w:uiPriority w:val="51"/>
    <w:rsid w:val="00D20AC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D20A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20A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qFormat/>
    <w:rsid w:val="00F07B9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before="60" w:after="60"/>
      <w:jc w:val="both"/>
    </w:pPr>
    <w:rPr>
      <w:rFonts w:eastAsia="Times New Roman"/>
      <w:sz w:val="20"/>
      <w:bdr w:val="none" w:sz="0" w:space="0" w:color="auto"/>
      <w:lang w:val="es-ES" w:eastAsia="es-ES"/>
    </w:rPr>
  </w:style>
  <w:style w:type="character" w:customStyle="1" w:styleId="FootnoteTextChar">
    <w:name w:val="Footnote Text Char"/>
    <w:basedOn w:val="DefaultParagraphFont"/>
    <w:link w:val="FootnoteText"/>
    <w:uiPriority w:val="99"/>
    <w:semiHidden/>
    <w:rsid w:val="00F07B96"/>
    <w:rPr>
      <w:rFonts w:eastAsia="Times New Roman"/>
      <w:szCs w:val="24"/>
      <w:bdr w:val="none" w:sz="0" w:space="0" w:color="auto"/>
      <w:lang w:val="es-ES" w:eastAsia="es-ES"/>
    </w:rPr>
  </w:style>
  <w:style w:type="character" w:styleId="FootnoteReference">
    <w:name w:val="footnote reference"/>
    <w:basedOn w:val="DefaultParagraphFont"/>
    <w:uiPriority w:val="99"/>
    <w:semiHidden/>
    <w:unhideWhenUsed/>
    <w:rsid w:val="00F07B96"/>
    <w:rPr>
      <w:vertAlign w:val="superscript"/>
    </w:rPr>
  </w:style>
  <w:style w:type="paragraph" w:customStyle="1" w:styleId="DPWSalutation">
    <w:name w:val="DPW Salutation"/>
    <w:aliases w:val="s"/>
    <w:basedOn w:val="Normal"/>
    <w:rsid w:val="00154A2F"/>
    <w:pPr>
      <w:pBdr>
        <w:top w:val="none" w:sz="0" w:space="0" w:color="auto"/>
        <w:left w:val="none" w:sz="0" w:space="0" w:color="auto"/>
        <w:bottom w:val="none" w:sz="0" w:space="0" w:color="auto"/>
        <w:right w:val="none" w:sz="0" w:space="0" w:color="auto"/>
        <w:between w:val="none" w:sz="0" w:space="0" w:color="auto"/>
        <w:bar w:val="none" w:sz="0" w:color="auto"/>
      </w:pBdr>
    </w:pPr>
    <w:rPr>
      <w:rFonts w:eastAsia="MS PGothic"/>
      <w:bdr w:val="none" w:sz="0" w:space="0" w:color="auto"/>
      <w:lang w:val="es-ES"/>
    </w:rPr>
  </w:style>
  <w:style w:type="character" w:customStyle="1" w:styleId="et03">
    <w:name w:val="et03"/>
    <w:basedOn w:val="DefaultParagraphFont"/>
    <w:rsid w:val="00154A2F"/>
  </w:style>
  <w:style w:type="paragraph" w:styleId="Header">
    <w:name w:val="header"/>
    <w:basedOn w:val="Normal"/>
    <w:link w:val="HeaderChar"/>
    <w:uiPriority w:val="99"/>
    <w:unhideWhenUsed/>
    <w:rsid w:val="009B577E"/>
    <w:pPr>
      <w:tabs>
        <w:tab w:val="center" w:pos="4252"/>
        <w:tab w:val="right" w:pos="8504"/>
      </w:tabs>
    </w:pPr>
  </w:style>
  <w:style w:type="character" w:customStyle="1" w:styleId="HeaderChar">
    <w:name w:val="Header Char"/>
    <w:basedOn w:val="DefaultParagraphFont"/>
    <w:link w:val="Header"/>
    <w:uiPriority w:val="99"/>
    <w:rsid w:val="009B577E"/>
    <w:rPr>
      <w:sz w:val="24"/>
      <w:szCs w:val="24"/>
      <w:lang w:val="en-US" w:eastAsia="en-US"/>
    </w:rPr>
  </w:style>
  <w:style w:type="character" w:customStyle="1" w:styleId="Mencinsinresolver1">
    <w:name w:val="Mención sin resolver1"/>
    <w:basedOn w:val="DefaultParagraphFont"/>
    <w:uiPriority w:val="99"/>
    <w:semiHidden/>
    <w:unhideWhenUsed/>
    <w:rsid w:val="00C434D2"/>
    <w:rPr>
      <w:color w:val="605E5C"/>
      <w:shd w:val="clear" w:color="auto" w:fill="E1DFDD"/>
    </w:rPr>
  </w:style>
  <w:style w:type="character" w:customStyle="1" w:styleId="apple-converted-space">
    <w:name w:val="apple-converted-space"/>
    <w:basedOn w:val="DefaultParagraphFont"/>
    <w:rsid w:val="004332E1"/>
  </w:style>
  <w:style w:type="character" w:styleId="Strong">
    <w:name w:val="Strong"/>
    <w:basedOn w:val="DefaultParagraphFont"/>
    <w:uiPriority w:val="22"/>
    <w:qFormat/>
    <w:rsid w:val="004332E1"/>
    <w:rPr>
      <w:b/>
      <w:bCs/>
    </w:rPr>
  </w:style>
  <w:style w:type="character" w:customStyle="1" w:styleId="entradilla-risk">
    <w:name w:val="entradilla-risk"/>
    <w:basedOn w:val="DefaultParagraphFont"/>
    <w:rsid w:val="004332E1"/>
  </w:style>
  <w:style w:type="character" w:styleId="Emphasis">
    <w:name w:val="Emphasis"/>
    <w:basedOn w:val="DefaultParagraphFont"/>
    <w:uiPriority w:val="20"/>
    <w:qFormat/>
    <w:rsid w:val="004332E1"/>
    <w:rPr>
      <w:i/>
      <w:iCs/>
    </w:rPr>
  </w:style>
  <w:style w:type="paragraph" w:styleId="NormalWeb">
    <w:name w:val="Normal (Web)"/>
    <w:basedOn w:val="Normal"/>
    <w:uiPriority w:val="99"/>
    <w:semiHidden/>
    <w:unhideWhenUsed/>
    <w:rsid w:val="004332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paragraph" w:customStyle="1" w:styleId="m1435157725184526755msolistparagraph">
    <w:name w:val="m_1435157725184526755msolistparagraph"/>
    <w:basedOn w:val="Normal"/>
    <w:rsid w:val="009134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paragraph" w:styleId="HTMLPreformatted">
    <w:name w:val="HTML Preformatted"/>
    <w:basedOn w:val="Normal"/>
    <w:link w:val="HTMLPreformattedChar"/>
    <w:uiPriority w:val="99"/>
    <w:semiHidden/>
    <w:unhideWhenUsed/>
    <w:rsid w:val="00FD61D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 w:eastAsia="es-ES"/>
    </w:rPr>
  </w:style>
  <w:style w:type="character" w:customStyle="1" w:styleId="HTMLPreformattedChar">
    <w:name w:val="HTML Preformatted Char"/>
    <w:basedOn w:val="DefaultParagraphFont"/>
    <w:link w:val="HTMLPreformatted"/>
    <w:uiPriority w:val="99"/>
    <w:semiHidden/>
    <w:rsid w:val="00FD61D9"/>
    <w:rPr>
      <w:rFonts w:ascii="Courier New" w:eastAsia="Times New Roman" w:hAnsi="Courier New" w:cs="Courier New"/>
      <w:bdr w:val="none" w:sz="0" w:space="0" w:color="auto"/>
      <w:lang w:val="es-ES" w:eastAsia="es-ES"/>
    </w:rPr>
  </w:style>
  <w:style w:type="character" w:customStyle="1" w:styleId="y2iqfc">
    <w:name w:val="y2iqfc"/>
    <w:basedOn w:val="DefaultParagraphFont"/>
    <w:rsid w:val="00FD61D9"/>
  </w:style>
  <w:style w:type="character" w:customStyle="1" w:styleId="Mencinsinresolver2">
    <w:name w:val="Mención sin resolver2"/>
    <w:basedOn w:val="DefaultParagraphFont"/>
    <w:uiPriority w:val="99"/>
    <w:semiHidden/>
    <w:unhideWhenUsed/>
    <w:rsid w:val="00535647"/>
    <w:rPr>
      <w:color w:val="605E5C"/>
      <w:shd w:val="clear" w:color="auto" w:fill="E1DFDD"/>
    </w:rPr>
  </w:style>
  <w:style w:type="character" w:customStyle="1" w:styleId="ui-provider">
    <w:name w:val="ui-provider"/>
    <w:basedOn w:val="DefaultParagraphFont"/>
    <w:rsid w:val="00263DF1"/>
  </w:style>
  <w:style w:type="character" w:customStyle="1" w:styleId="Heading1Char">
    <w:name w:val="Heading 1 Char"/>
    <w:basedOn w:val="DefaultParagraphFont"/>
    <w:link w:val="Heading1"/>
    <w:uiPriority w:val="9"/>
    <w:rsid w:val="00657F08"/>
    <w:rPr>
      <w:rFonts w:asciiTheme="majorHAnsi" w:eastAsiaTheme="majorEastAsia" w:hAnsiTheme="majorHAnsi" w:cstheme="majorBidi"/>
      <w:color w:val="2E74B5" w:themeColor="accent1" w:themeShade="BF"/>
      <w:sz w:val="32"/>
      <w:szCs w:val="32"/>
      <w:lang w:val="en-US" w:eastAsia="en-US"/>
    </w:rPr>
  </w:style>
  <w:style w:type="character" w:styleId="UnresolvedMention">
    <w:name w:val="Unresolved Mention"/>
    <w:basedOn w:val="DefaultParagraphFont"/>
    <w:uiPriority w:val="99"/>
    <w:semiHidden/>
    <w:unhideWhenUsed/>
    <w:rsid w:val="00C25B9D"/>
    <w:rPr>
      <w:color w:val="605E5C"/>
      <w:shd w:val="clear" w:color="auto" w:fill="E1DFDD"/>
    </w:rPr>
  </w:style>
  <w:style w:type="character" w:styleId="FollowedHyperlink">
    <w:name w:val="FollowedHyperlink"/>
    <w:basedOn w:val="DefaultParagraphFont"/>
    <w:uiPriority w:val="99"/>
    <w:semiHidden/>
    <w:unhideWhenUsed/>
    <w:rsid w:val="00C25B9D"/>
    <w:rPr>
      <w:color w:val="FF00FF" w:themeColor="followedHyperlink"/>
      <w:u w:val="single"/>
    </w:rPr>
  </w:style>
  <w:style w:type="paragraph" w:styleId="Revision">
    <w:name w:val="Revision"/>
    <w:hidden/>
    <w:uiPriority w:val="99"/>
    <w:semiHidden/>
    <w:rsid w:val="009631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628">
      <w:bodyDiv w:val="1"/>
      <w:marLeft w:val="0"/>
      <w:marRight w:val="0"/>
      <w:marTop w:val="0"/>
      <w:marBottom w:val="0"/>
      <w:divBdr>
        <w:top w:val="none" w:sz="0" w:space="0" w:color="auto"/>
        <w:left w:val="none" w:sz="0" w:space="0" w:color="auto"/>
        <w:bottom w:val="none" w:sz="0" w:space="0" w:color="auto"/>
        <w:right w:val="none" w:sz="0" w:space="0" w:color="auto"/>
      </w:divBdr>
    </w:div>
    <w:div w:id="93133710">
      <w:bodyDiv w:val="1"/>
      <w:marLeft w:val="0"/>
      <w:marRight w:val="0"/>
      <w:marTop w:val="0"/>
      <w:marBottom w:val="0"/>
      <w:divBdr>
        <w:top w:val="none" w:sz="0" w:space="0" w:color="auto"/>
        <w:left w:val="none" w:sz="0" w:space="0" w:color="auto"/>
        <w:bottom w:val="none" w:sz="0" w:space="0" w:color="auto"/>
        <w:right w:val="none" w:sz="0" w:space="0" w:color="auto"/>
      </w:divBdr>
    </w:div>
    <w:div w:id="165825652">
      <w:bodyDiv w:val="1"/>
      <w:marLeft w:val="0"/>
      <w:marRight w:val="0"/>
      <w:marTop w:val="0"/>
      <w:marBottom w:val="0"/>
      <w:divBdr>
        <w:top w:val="none" w:sz="0" w:space="0" w:color="auto"/>
        <w:left w:val="none" w:sz="0" w:space="0" w:color="auto"/>
        <w:bottom w:val="none" w:sz="0" w:space="0" w:color="auto"/>
        <w:right w:val="none" w:sz="0" w:space="0" w:color="auto"/>
      </w:divBdr>
    </w:div>
    <w:div w:id="192348891">
      <w:bodyDiv w:val="1"/>
      <w:marLeft w:val="0"/>
      <w:marRight w:val="0"/>
      <w:marTop w:val="0"/>
      <w:marBottom w:val="0"/>
      <w:divBdr>
        <w:top w:val="none" w:sz="0" w:space="0" w:color="auto"/>
        <w:left w:val="none" w:sz="0" w:space="0" w:color="auto"/>
        <w:bottom w:val="none" w:sz="0" w:space="0" w:color="auto"/>
        <w:right w:val="none" w:sz="0" w:space="0" w:color="auto"/>
      </w:divBdr>
    </w:div>
    <w:div w:id="293564873">
      <w:bodyDiv w:val="1"/>
      <w:marLeft w:val="0"/>
      <w:marRight w:val="0"/>
      <w:marTop w:val="0"/>
      <w:marBottom w:val="0"/>
      <w:divBdr>
        <w:top w:val="none" w:sz="0" w:space="0" w:color="auto"/>
        <w:left w:val="none" w:sz="0" w:space="0" w:color="auto"/>
        <w:bottom w:val="none" w:sz="0" w:space="0" w:color="auto"/>
        <w:right w:val="none" w:sz="0" w:space="0" w:color="auto"/>
      </w:divBdr>
    </w:div>
    <w:div w:id="363093528">
      <w:bodyDiv w:val="1"/>
      <w:marLeft w:val="0"/>
      <w:marRight w:val="0"/>
      <w:marTop w:val="0"/>
      <w:marBottom w:val="0"/>
      <w:divBdr>
        <w:top w:val="none" w:sz="0" w:space="0" w:color="auto"/>
        <w:left w:val="none" w:sz="0" w:space="0" w:color="auto"/>
        <w:bottom w:val="none" w:sz="0" w:space="0" w:color="auto"/>
        <w:right w:val="none" w:sz="0" w:space="0" w:color="auto"/>
      </w:divBdr>
    </w:div>
    <w:div w:id="388305031">
      <w:bodyDiv w:val="1"/>
      <w:marLeft w:val="0"/>
      <w:marRight w:val="0"/>
      <w:marTop w:val="0"/>
      <w:marBottom w:val="0"/>
      <w:divBdr>
        <w:top w:val="none" w:sz="0" w:space="0" w:color="auto"/>
        <w:left w:val="none" w:sz="0" w:space="0" w:color="auto"/>
        <w:bottom w:val="none" w:sz="0" w:space="0" w:color="auto"/>
        <w:right w:val="none" w:sz="0" w:space="0" w:color="auto"/>
      </w:divBdr>
    </w:div>
    <w:div w:id="431778172">
      <w:bodyDiv w:val="1"/>
      <w:marLeft w:val="0"/>
      <w:marRight w:val="0"/>
      <w:marTop w:val="0"/>
      <w:marBottom w:val="0"/>
      <w:divBdr>
        <w:top w:val="none" w:sz="0" w:space="0" w:color="auto"/>
        <w:left w:val="none" w:sz="0" w:space="0" w:color="auto"/>
        <w:bottom w:val="none" w:sz="0" w:space="0" w:color="auto"/>
        <w:right w:val="none" w:sz="0" w:space="0" w:color="auto"/>
      </w:divBdr>
    </w:div>
    <w:div w:id="477654901">
      <w:bodyDiv w:val="1"/>
      <w:marLeft w:val="0"/>
      <w:marRight w:val="0"/>
      <w:marTop w:val="0"/>
      <w:marBottom w:val="0"/>
      <w:divBdr>
        <w:top w:val="none" w:sz="0" w:space="0" w:color="auto"/>
        <w:left w:val="none" w:sz="0" w:space="0" w:color="auto"/>
        <w:bottom w:val="none" w:sz="0" w:space="0" w:color="auto"/>
        <w:right w:val="none" w:sz="0" w:space="0" w:color="auto"/>
      </w:divBdr>
    </w:div>
    <w:div w:id="502356617">
      <w:bodyDiv w:val="1"/>
      <w:marLeft w:val="0"/>
      <w:marRight w:val="0"/>
      <w:marTop w:val="0"/>
      <w:marBottom w:val="0"/>
      <w:divBdr>
        <w:top w:val="none" w:sz="0" w:space="0" w:color="auto"/>
        <w:left w:val="none" w:sz="0" w:space="0" w:color="auto"/>
        <w:bottom w:val="none" w:sz="0" w:space="0" w:color="auto"/>
        <w:right w:val="none" w:sz="0" w:space="0" w:color="auto"/>
      </w:divBdr>
    </w:div>
    <w:div w:id="516043440">
      <w:bodyDiv w:val="1"/>
      <w:marLeft w:val="0"/>
      <w:marRight w:val="0"/>
      <w:marTop w:val="0"/>
      <w:marBottom w:val="0"/>
      <w:divBdr>
        <w:top w:val="none" w:sz="0" w:space="0" w:color="auto"/>
        <w:left w:val="none" w:sz="0" w:space="0" w:color="auto"/>
        <w:bottom w:val="none" w:sz="0" w:space="0" w:color="auto"/>
        <w:right w:val="none" w:sz="0" w:space="0" w:color="auto"/>
      </w:divBdr>
    </w:div>
    <w:div w:id="591860188">
      <w:bodyDiv w:val="1"/>
      <w:marLeft w:val="0"/>
      <w:marRight w:val="0"/>
      <w:marTop w:val="0"/>
      <w:marBottom w:val="0"/>
      <w:divBdr>
        <w:top w:val="none" w:sz="0" w:space="0" w:color="auto"/>
        <w:left w:val="none" w:sz="0" w:space="0" w:color="auto"/>
        <w:bottom w:val="none" w:sz="0" w:space="0" w:color="auto"/>
        <w:right w:val="none" w:sz="0" w:space="0" w:color="auto"/>
      </w:divBdr>
    </w:div>
    <w:div w:id="648174742">
      <w:bodyDiv w:val="1"/>
      <w:marLeft w:val="0"/>
      <w:marRight w:val="0"/>
      <w:marTop w:val="0"/>
      <w:marBottom w:val="0"/>
      <w:divBdr>
        <w:top w:val="none" w:sz="0" w:space="0" w:color="auto"/>
        <w:left w:val="none" w:sz="0" w:space="0" w:color="auto"/>
        <w:bottom w:val="none" w:sz="0" w:space="0" w:color="auto"/>
        <w:right w:val="none" w:sz="0" w:space="0" w:color="auto"/>
      </w:divBdr>
    </w:div>
    <w:div w:id="732199469">
      <w:bodyDiv w:val="1"/>
      <w:marLeft w:val="0"/>
      <w:marRight w:val="0"/>
      <w:marTop w:val="0"/>
      <w:marBottom w:val="0"/>
      <w:divBdr>
        <w:top w:val="none" w:sz="0" w:space="0" w:color="auto"/>
        <w:left w:val="none" w:sz="0" w:space="0" w:color="auto"/>
        <w:bottom w:val="none" w:sz="0" w:space="0" w:color="auto"/>
        <w:right w:val="none" w:sz="0" w:space="0" w:color="auto"/>
      </w:divBdr>
    </w:div>
    <w:div w:id="826284818">
      <w:bodyDiv w:val="1"/>
      <w:marLeft w:val="0"/>
      <w:marRight w:val="0"/>
      <w:marTop w:val="0"/>
      <w:marBottom w:val="0"/>
      <w:divBdr>
        <w:top w:val="none" w:sz="0" w:space="0" w:color="auto"/>
        <w:left w:val="none" w:sz="0" w:space="0" w:color="auto"/>
        <w:bottom w:val="none" w:sz="0" w:space="0" w:color="auto"/>
        <w:right w:val="none" w:sz="0" w:space="0" w:color="auto"/>
      </w:divBdr>
    </w:div>
    <w:div w:id="920333174">
      <w:bodyDiv w:val="1"/>
      <w:marLeft w:val="0"/>
      <w:marRight w:val="0"/>
      <w:marTop w:val="0"/>
      <w:marBottom w:val="0"/>
      <w:divBdr>
        <w:top w:val="none" w:sz="0" w:space="0" w:color="auto"/>
        <w:left w:val="none" w:sz="0" w:space="0" w:color="auto"/>
        <w:bottom w:val="none" w:sz="0" w:space="0" w:color="auto"/>
        <w:right w:val="none" w:sz="0" w:space="0" w:color="auto"/>
      </w:divBdr>
    </w:div>
    <w:div w:id="926813989">
      <w:bodyDiv w:val="1"/>
      <w:marLeft w:val="0"/>
      <w:marRight w:val="0"/>
      <w:marTop w:val="0"/>
      <w:marBottom w:val="0"/>
      <w:divBdr>
        <w:top w:val="none" w:sz="0" w:space="0" w:color="auto"/>
        <w:left w:val="none" w:sz="0" w:space="0" w:color="auto"/>
        <w:bottom w:val="none" w:sz="0" w:space="0" w:color="auto"/>
        <w:right w:val="none" w:sz="0" w:space="0" w:color="auto"/>
      </w:divBdr>
    </w:div>
    <w:div w:id="1000427367">
      <w:bodyDiv w:val="1"/>
      <w:marLeft w:val="0"/>
      <w:marRight w:val="0"/>
      <w:marTop w:val="0"/>
      <w:marBottom w:val="0"/>
      <w:divBdr>
        <w:top w:val="none" w:sz="0" w:space="0" w:color="auto"/>
        <w:left w:val="none" w:sz="0" w:space="0" w:color="auto"/>
        <w:bottom w:val="none" w:sz="0" w:space="0" w:color="auto"/>
        <w:right w:val="none" w:sz="0" w:space="0" w:color="auto"/>
      </w:divBdr>
    </w:div>
    <w:div w:id="1032876564">
      <w:bodyDiv w:val="1"/>
      <w:marLeft w:val="0"/>
      <w:marRight w:val="0"/>
      <w:marTop w:val="0"/>
      <w:marBottom w:val="0"/>
      <w:divBdr>
        <w:top w:val="none" w:sz="0" w:space="0" w:color="auto"/>
        <w:left w:val="none" w:sz="0" w:space="0" w:color="auto"/>
        <w:bottom w:val="none" w:sz="0" w:space="0" w:color="auto"/>
        <w:right w:val="none" w:sz="0" w:space="0" w:color="auto"/>
      </w:divBdr>
      <w:divsChild>
        <w:div w:id="1173302746">
          <w:marLeft w:val="446"/>
          <w:marRight w:val="0"/>
          <w:marTop w:val="0"/>
          <w:marBottom w:val="0"/>
          <w:divBdr>
            <w:top w:val="none" w:sz="0" w:space="0" w:color="auto"/>
            <w:left w:val="none" w:sz="0" w:space="0" w:color="auto"/>
            <w:bottom w:val="none" w:sz="0" w:space="0" w:color="auto"/>
            <w:right w:val="none" w:sz="0" w:space="0" w:color="auto"/>
          </w:divBdr>
        </w:div>
        <w:div w:id="1974017534">
          <w:marLeft w:val="446"/>
          <w:marRight w:val="0"/>
          <w:marTop w:val="0"/>
          <w:marBottom w:val="0"/>
          <w:divBdr>
            <w:top w:val="none" w:sz="0" w:space="0" w:color="auto"/>
            <w:left w:val="none" w:sz="0" w:space="0" w:color="auto"/>
            <w:bottom w:val="none" w:sz="0" w:space="0" w:color="auto"/>
            <w:right w:val="none" w:sz="0" w:space="0" w:color="auto"/>
          </w:divBdr>
        </w:div>
        <w:div w:id="286472654">
          <w:marLeft w:val="446"/>
          <w:marRight w:val="0"/>
          <w:marTop w:val="0"/>
          <w:marBottom w:val="0"/>
          <w:divBdr>
            <w:top w:val="none" w:sz="0" w:space="0" w:color="auto"/>
            <w:left w:val="none" w:sz="0" w:space="0" w:color="auto"/>
            <w:bottom w:val="none" w:sz="0" w:space="0" w:color="auto"/>
            <w:right w:val="none" w:sz="0" w:space="0" w:color="auto"/>
          </w:divBdr>
        </w:div>
      </w:divsChild>
    </w:div>
    <w:div w:id="1075778677">
      <w:bodyDiv w:val="1"/>
      <w:marLeft w:val="0"/>
      <w:marRight w:val="0"/>
      <w:marTop w:val="0"/>
      <w:marBottom w:val="0"/>
      <w:divBdr>
        <w:top w:val="none" w:sz="0" w:space="0" w:color="auto"/>
        <w:left w:val="none" w:sz="0" w:space="0" w:color="auto"/>
        <w:bottom w:val="none" w:sz="0" w:space="0" w:color="auto"/>
        <w:right w:val="none" w:sz="0" w:space="0" w:color="auto"/>
      </w:divBdr>
    </w:div>
    <w:div w:id="1131483557">
      <w:bodyDiv w:val="1"/>
      <w:marLeft w:val="0"/>
      <w:marRight w:val="0"/>
      <w:marTop w:val="0"/>
      <w:marBottom w:val="0"/>
      <w:divBdr>
        <w:top w:val="none" w:sz="0" w:space="0" w:color="auto"/>
        <w:left w:val="none" w:sz="0" w:space="0" w:color="auto"/>
        <w:bottom w:val="none" w:sz="0" w:space="0" w:color="auto"/>
        <w:right w:val="none" w:sz="0" w:space="0" w:color="auto"/>
      </w:divBdr>
    </w:div>
    <w:div w:id="1141774053">
      <w:bodyDiv w:val="1"/>
      <w:marLeft w:val="0"/>
      <w:marRight w:val="0"/>
      <w:marTop w:val="0"/>
      <w:marBottom w:val="0"/>
      <w:divBdr>
        <w:top w:val="none" w:sz="0" w:space="0" w:color="auto"/>
        <w:left w:val="none" w:sz="0" w:space="0" w:color="auto"/>
        <w:bottom w:val="none" w:sz="0" w:space="0" w:color="auto"/>
        <w:right w:val="none" w:sz="0" w:space="0" w:color="auto"/>
      </w:divBdr>
    </w:div>
    <w:div w:id="1170557394">
      <w:bodyDiv w:val="1"/>
      <w:marLeft w:val="0"/>
      <w:marRight w:val="0"/>
      <w:marTop w:val="0"/>
      <w:marBottom w:val="0"/>
      <w:divBdr>
        <w:top w:val="none" w:sz="0" w:space="0" w:color="auto"/>
        <w:left w:val="none" w:sz="0" w:space="0" w:color="auto"/>
        <w:bottom w:val="none" w:sz="0" w:space="0" w:color="auto"/>
        <w:right w:val="none" w:sz="0" w:space="0" w:color="auto"/>
      </w:divBdr>
    </w:div>
    <w:div w:id="1175803755">
      <w:bodyDiv w:val="1"/>
      <w:marLeft w:val="0"/>
      <w:marRight w:val="0"/>
      <w:marTop w:val="0"/>
      <w:marBottom w:val="0"/>
      <w:divBdr>
        <w:top w:val="none" w:sz="0" w:space="0" w:color="auto"/>
        <w:left w:val="none" w:sz="0" w:space="0" w:color="auto"/>
        <w:bottom w:val="none" w:sz="0" w:space="0" w:color="auto"/>
        <w:right w:val="none" w:sz="0" w:space="0" w:color="auto"/>
      </w:divBdr>
    </w:div>
    <w:div w:id="1298218870">
      <w:bodyDiv w:val="1"/>
      <w:marLeft w:val="0"/>
      <w:marRight w:val="0"/>
      <w:marTop w:val="0"/>
      <w:marBottom w:val="0"/>
      <w:divBdr>
        <w:top w:val="none" w:sz="0" w:space="0" w:color="auto"/>
        <w:left w:val="none" w:sz="0" w:space="0" w:color="auto"/>
        <w:bottom w:val="none" w:sz="0" w:space="0" w:color="auto"/>
        <w:right w:val="none" w:sz="0" w:space="0" w:color="auto"/>
      </w:divBdr>
    </w:div>
    <w:div w:id="1304232007">
      <w:bodyDiv w:val="1"/>
      <w:marLeft w:val="0"/>
      <w:marRight w:val="0"/>
      <w:marTop w:val="0"/>
      <w:marBottom w:val="0"/>
      <w:divBdr>
        <w:top w:val="none" w:sz="0" w:space="0" w:color="auto"/>
        <w:left w:val="none" w:sz="0" w:space="0" w:color="auto"/>
        <w:bottom w:val="none" w:sz="0" w:space="0" w:color="auto"/>
        <w:right w:val="none" w:sz="0" w:space="0" w:color="auto"/>
      </w:divBdr>
    </w:div>
    <w:div w:id="1370489589">
      <w:bodyDiv w:val="1"/>
      <w:marLeft w:val="0"/>
      <w:marRight w:val="0"/>
      <w:marTop w:val="0"/>
      <w:marBottom w:val="0"/>
      <w:divBdr>
        <w:top w:val="none" w:sz="0" w:space="0" w:color="auto"/>
        <w:left w:val="none" w:sz="0" w:space="0" w:color="auto"/>
        <w:bottom w:val="none" w:sz="0" w:space="0" w:color="auto"/>
        <w:right w:val="none" w:sz="0" w:space="0" w:color="auto"/>
      </w:divBdr>
    </w:div>
    <w:div w:id="1431700362">
      <w:bodyDiv w:val="1"/>
      <w:marLeft w:val="0"/>
      <w:marRight w:val="0"/>
      <w:marTop w:val="0"/>
      <w:marBottom w:val="0"/>
      <w:divBdr>
        <w:top w:val="none" w:sz="0" w:space="0" w:color="auto"/>
        <w:left w:val="none" w:sz="0" w:space="0" w:color="auto"/>
        <w:bottom w:val="none" w:sz="0" w:space="0" w:color="auto"/>
        <w:right w:val="none" w:sz="0" w:space="0" w:color="auto"/>
      </w:divBdr>
    </w:div>
    <w:div w:id="1439831284">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469592077">
      <w:bodyDiv w:val="1"/>
      <w:marLeft w:val="0"/>
      <w:marRight w:val="0"/>
      <w:marTop w:val="0"/>
      <w:marBottom w:val="0"/>
      <w:divBdr>
        <w:top w:val="none" w:sz="0" w:space="0" w:color="auto"/>
        <w:left w:val="none" w:sz="0" w:space="0" w:color="auto"/>
        <w:bottom w:val="none" w:sz="0" w:space="0" w:color="auto"/>
        <w:right w:val="none" w:sz="0" w:space="0" w:color="auto"/>
      </w:divBdr>
    </w:div>
    <w:div w:id="1511599475">
      <w:bodyDiv w:val="1"/>
      <w:marLeft w:val="0"/>
      <w:marRight w:val="0"/>
      <w:marTop w:val="0"/>
      <w:marBottom w:val="0"/>
      <w:divBdr>
        <w:top w:val="none" w:sz="0" w:space="0" w:color="auto"/>
        <w:left w:val="none" w:sz="0" w:space="0" w:color="auto"/>
        <w:bottom w:val="none" w:sz="0" w:space="0" w:color="auto"/>
        <w:right w:val="none" w:sz="0" w:space="0" w:color="auto"/>
      </w:divBdr>
    </w:div>
    <w:div w:id="1520897966">
      <w:bodyDiv w:val="1"/>
      <w:marLeft w:val="0"/>
      <w:marRight w:val="0"/>
      <w:marTop w:val="0"/>
      <w:marBottom w:val="0"/>
      <w:divBdr>
        <w:top w:val="none" w:sz="0" w:space="0" w:color="auto"/>
        <w:left w:val="none" w:sz="0" w:space="0" w:color="auto"/>
        <w:bottom w:val="none" w:sz="0" w:space="0" w:color="auto"/>
        <w:right w:val="none" w:sz="0" w:space="0" w:color="auto"/>
      </w:divBdr>
    </w:div>
    <w:div w:id="1559320986">
      <w:bodyDiv w:val="1"/>
      <w:marLeft w:val="0"/>
      <w:marRight w:val="0"/>
      <w:marTop w:val="0"/>
      <w:marBottom w:val="0"/>
      <w:divBdr>
        <w:top w:val="none" w:sz="0" w:space="0" w:color="auto"/>
        <w:left w:val="none" w:sz="0" w:space="0" w:color="auto"/>
        <w:bottom w:val="none" w:sz="0" w:space="0" w:color="auto"/>
        <w:right w:val="none" w:sz="0" w:space="0" w:color="auto"/>
      </w:divBdr>
    </w:div>
    <w:div w:id="1590117031">
      <w:bodyDiv w:val="1"/>
      <w:marLeft w:val="0"/>
      <w:marRight w:val="0"/>
      <w:marTop w:val="0"/>
      <w:marBottom w:val="0"/>
      <w:divBdr>
        <w:top w:val="none" w:sz="0" w:space="0" w:color="auto"/>
        <w:left w:val="none" w:sz="0" w:space="0" w:color="auto"/>
        <w:bottom w:val="none" w:sz="0" w:space="0" w:color="auto"/>
        <w:right w:val="none" w:sz="0" w:space="0" w:color="auto"/>
      </w:divBdr>
    </w:div>
    <w:div w:id="1633049900">
      <w:bodyDiv w:val="1"/>
      <w:marLeft w:val="0"/>
      <w:marRight w:val="0"/>
      <w:marTop w:val="0"/>
      <w:marBottom w:val="0"/>
      <w:divBdr>
        <w:top w:val="none" w:sz="0" w:space="0" w:color="auto"/>
        <w:left w:val="none" w:sz="0" w:space="0" w:color="auto"/>
        <w:bottom w:val="none" w:sz="0" w:space="0" w:color="auto"/>
        <w:right w:val="none" w:sz="0" w:space="0" w:color="auto"/>
      </w:divBdr>
    </w:div>
    <w:div w:id="1711882373">
      <w:bodyDiv w:val="1"/>
      <w:marLeft w:val="0"/>
      <w:marRight w:val="0"/>
      <w:marTop w:val="0"/>
      <w:marBottom w:val="0"/>
      <w:divBdr>
        <w:top w:val="none" w:sz="0" w:space="0" w:color="auto"/>
        <w:left w:val="none" w:sz="0" w:space="0" w:color="auto"/>
        <w:bottom w:val="none" w:sz="0" w:space="0" w:color="auto"/>
        <w:right w:val="none" w:sz="0" w:space="0" w:color="auto"/>
      </w:divBdr>
    </w:div>
    <w:div w:id="1719161569">
      <w:bodyDiv w:val="1"/>
      <w:marLeft w:val="0"/>
      <w:marRight w:val="0"/>
      <w:marTop w:val="0"/>
      <w:marBottom w:val="0"/>
      <w:divBdr>
        <w:top w:val="none" w:sz="0" w:space="0" w:color="auto"/>
        <w:left w:val="none" w:sz="0" w:space="0" w:color="auto"/>
        <w:bottom w:val="none" w:sz="0" w:space="0" w:color="auto"/>
        <w:right w:val="none" w:sz="0" w:space="0" w:color="auto"/>
      </w:divBdr>
      <w:divsChild>
        <w:div w:id="133764523">
          <w:marLeft w:val="864"/>
          <w:marRight w:val="0"/>
          <w:marTop w:val="0"/>
          <w:marBottom w:val="0"/>
          <w:divBdr>
            <w:top w:val="none" w:sz="0" w:space="0" w:color="auto"/>
            <w:left w:val="none" w:sz="0" w:space="0" w:color="auto"/>
            <w:bottom w:val="none" w:sz="0" w:space="0" w:color="auto"/>
            <w:right w:val="none" w:sz="0" w:space="0" w:color="auto"/>
          </w:divBdr>
        </w:div>
        <w:div w:id="1852842149">
          <w:marLeft w:val="864"/>
          <w:marRight w:val="0"/>
          <w:marTop w:val="0"/>
          <w:marBottom w:val="0"/>
          <w:divBdr>
            <w:top w:val="none" w:sz="0" w:space="0" w:color="auto"/>
            <w:left w:val="none" w:sz="0" w:space="0" w:color="auto"/>
            <w:bottom w:val="none" w:sz="0" w:space="0" w:color="auto"/>
            <w:right w:val="none" w:sz="0" w:space="0" w:color="auto"/>
          </w:divBdr>
        </w:div>
        <w:div w:id="827475635">
          <w:marLeft w:val="864"/>
          <w:marRight w:val="0"/>
          <w:marTop w:val="0"/>
          <w:marBottom w:val="0"/>
          <w:divBdr>
            <w:top w:val="none" w:sz="0" w:space="0" w:color="auto"/>
            <w:left w:val="none" w:sz="0" w:space="0" w:color="auto"/>
            <w:bottom w:val="none" w:sz="0" w:space="0" w:color="auto"/>
            <w:right w:val="none" w:sz="0" w:space="0" w:color="auto"/>
          </w:divBdr>
        </w:div>
      </w:divsChild>
    </w:div>
    <w:div w:id="1723213271">
      <w:bodyDiv w:val="1"/>
      <w:marLeft w:val="0"/>
      <w:marRight w:val="0"/>
      <w:marTop w:val="0"/>
      <w:marBottom w:val="0"/>
      <w:divBdr>
        <w:top w:val="none" w:sz="0" w:space="0" w:color="auto"/>
        <w:left w:val="none" w:sz="0" w:space="0" w:color="auto"/>
        <w:bottom w:val="none" w:sz="0" w:space="0" w:color="auto"/>
        <w:right w:val="none" w:sz="0" w:space="0" w:color="auto"/>
      </w:divBdr>
    </w:div>
    <w:div w:id="1739211219">
      <w:bodyDiv w:val="1"/>
      <w:marLeft w:val="0"/>
      <w:marRight w:val="0"/>
      <w:marTop w:val="0"/>
      <w:marBottom w:val="0"/>
      <w:divBdr>
        <w:top w:val="none" w:sz="0" w:space="0" w:color="auto"/>
        <w:left w:val="none" w:sz="0" w:space="0" w:color="auto"/>
        <w:bottom w:val="none" w:sz="0" w:space="0" w:color="auto"/>
        <w:right w:val="none" w:sz="0" w:space="0" w:color="auto"/>
      </w:divBdr>
    </w:div>
    <w:div w:id="1782339016">
      <w:bodyDiv w:val="1"/>
      <w:marLeft w:val="0"/>
      <w:marRight w:val="0"/>
      <w:marTop w:val="0"/>
      <w:marBottom w:val="0"/>
      <w:divBdr>
        <w:top w:val="none" w:sz="0" w:space="0" w:color="auto"/>
        <w:left w:val="none" w:sz="0" w:space="0" w:color="auto"/>
        <w:bottom w:val="none" w:sz="0" w:space="0" w:color="auto"/>
        <w:right w:val="none" w:sz="0" w:space="0" w:color="auto"/>
      </w:divBdr>
    </w:div>
    <w:div w:id="1809586040">
      <w:bodyDiv w:val="1"/>
      <w:marLeft w:val="0"/>
      <w:marRight w:val="0"/>
      <w:marTop w:val="0"/>
      <w:marBottom w:val="0"/>
      <w:divBdr>
        <w:top w:val="none" w:sz="0" w:space="0" w:color="auto"/>
        <w:left w:val="none" w:sz="0" w:space="0" w:color="auto"/>
        <w:bottom w:val="none" w:sz="0" w:space="0" w:color="auto"/>
        <w:right w:val="none" w:sz="0" w:space="0" w:color="auto"/>
      </w:divBdr>
    </w:div>
    <w:div w:id="1814518166">
      <w:bodyDiv w:val="1"/>
      <w:marLeft w:val="0"/>
      <w:marRight w:val="0"/>
      <w:marTop w:val="0"/>
      <w:marBottom w:val="0"/>
      <w:divBdr>
        <w:top w:val="none" w:sz="0" w:space="0" w:color="auto"/>
        <w:left w:val="none" w:sz="0" w:space="0" w:color="auto"/>
        <w:bottom w:val="none" w:sz="0" w:space="0" w:color="auto"/>
        <w:right w:val="none" w:sz="0" w:space="0" w:color="auto"/>
      </w:divBdr>
    </w:div>
    <w:div w:id="1840538290">
      <w:bodyDiv w:val="1"/>
      <w:marLeft w:val="0"/>
      <w:marRight w:val="0"/>
      <w:marTop w:val="0"/>
      <w:marBottom w:val="0"/>
      <w:divBdr>
        <w:top w:val="none" w:sz="0" w:space="0" w:color="auto"/>
        <w:left w:val="none" w:sz="0" w:space="0" w:color="auto"/>
        <w:bottom w:val="none" w:sz="0" w:space="0" w:color="auto"/>
        <w:right w:val="none" w:sz="0" w:space="0" w:color="auto"/>
      </w:divBdr>
    </w:div>
    <w:div w:id="1841113846">
      <w:bodyDiv w:val="1"/>
      <w:marLeft w:val="0"/>
      <w:marRight w:val="0"/>
      <w:marTop w:val="0"/>
      <w:marBottom w:val="0"/>
      <w:divBdr>
        <w:top w:val="none" w:sz="0" w:space="0" w:color="auto"/>
        <w:left w:val="none" w:sz="0" w:space="0" w:color="auto"/>
        <w:bottom w:val="none" w:sz="0" w:space="0" w:color="auto"/>
        <w:right w:val="none" w:sz="0" w:space="0" w:color="auto"/>
      </w:divBdr>
    </w:div>
    <w:div w:id="1848594928">
      <w:bodyDiv w:val="1"/>
      <w:marLeft w:val="0"/>
      <w:marRight w:val="0"/>
      <w:marTop w:val="0"/>
      <w:marBottom w:val="0"/>
      <w:divBdr>
        <w:top w:val="none" w:sz="0" w:space="0" w:color="auto"/>
        <w:left w:val="none" w:sz="0" w:space="0" w:color="auto"/>
        <w:bottom w:val="none" w:sz="0" w:space="0" w:color="auto"/>
        <w:right w:val="none" w:sz="0" w:space="0" w:color="auto"/>
      </w:divBdr>
    </w:div>
    <w:div w:id="1865627103">
      <w:bodyDiv w:val="1"/>
      <w:marLeft w:val="0"/>
      <w:marRight w:val="0"/>
      <w:marTop w:val="0"/>
      <w:marBottom w:val="0"/>
      <w:divBdr>
        <w:top w:val="none" w:sz="0" w:space="0" w:color="auto"/>
        <w:left w:val="none" w:sz="0" w:space="0" w:color="auto"/>
        <w:bottom w:val="none" w:sz="0" w:space="0" w:color="auto"/>
        <w:right w:val="none" w:sz="0" w:space="0" w:color="auto"/>
      </w:divBdr>
    </w:div>
    <w:div w:id="1987202659">
      <w:bodyDiv w:val="1"/>
      <w:marLeft w:val="0"/>
      <w:marRight w:val="0"/>
      <w:marTop w:val="0"/>
      <w:marBottom w:val="0"/>
      <w:divBdr>
        <w:top w:val="none" w:sz="0" w:space="0" w:color="auto"/>
        <w:left w:val="none" w:sz="0" w:space="0" w:color="auto"/>
        <w:bottom w:val="none" w:sz="0" w:space="0" w:color="auto"/>
        <w:right w:val="none" w:sz="0" w:space="0" w:color="auto"/>
      </w:divBdr>
    </w:div>
    <w:div w:id="2070103798">
      <w:bodyDiv w:val="1"/>
      <w:marLeft w:val="0"/>
      <w:marRight w:val="0"/>
      <w:marTop w:val="0"/>
      <w:marBottom w:val="0"/>
      <w:divBdr>
        <w:top w:val="none" w:sz="0" w:space="0" w:color="auto"/>
        <w:left w:val="none" w:sz="0" w:space="0" w:color="auto"/>
        <w:bottom w:val="none" w:sz="0" w:space="0" w:color="auto"/>
        <w:right w:val="none" w:sz="0" w:space="0" w:color="auto"/>
      </w:divBdr>
    </w:div>
    <w:div w:id="2083216604">
      <w:bodyDiv w:val="1"/>
      <w:marLeft w:val="0"/>
      <w:marRight w:val="0"/>
      <w:marTop w:val="0"/>
      <w:marBottom w:val="0"/>
      <w:divBdr>
        <w:top w:val="none" w:sz="0" w:space="0" w:color="auto"/>
        <w:left w:val="none" w:sz="0" w:space="0" w:color="auto"/>
        <w:bottom w:val="none" w:sz="0" w:space="0" w:color="auto"/>
        <w:right w:val="none" w:sz="0" w:space="0" w:color="auto"/>
      </w:divBdr>
    </w:div>
    <w:div w:id="2104448117">
      <w:bodyDiv w:val="1"/>
      <w:marLeft w:val="0"/>
      <w:marRight w:val="0"/>
      <w:marTop w:val="0"/>
      <w:marBottom w:val="0"/>
      <w:divBdr>
        <w:top w:val="none" w:sz="0" w:space="0" w:color="auto"/>
        <w:left w:val="none" w:sz="0" w:space="0" w:color="auto"/>
        <w:bottom w:val="none" w:sz="0" w:space="0" w:color="auto"/>
        <w:right w:val="none" w:sz="0" w:space="0" w:color="auto"/>
      </w:divBdr>
    </w:div>
    <w:div w:id="210549052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28177138/admin/"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twitter.com/SantanderFund"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santanderfundacion/" TargetMode="External"/><Relationship Id="rId5" Type="http://schemas.openxmlformats.org/officeDocument/2006/relationships/numbering" Target="numbering.xml"/><Relationship Id="rId15" Type="http://schemas.openxmlformats.org/officeDocument/2006/relationships/hyperlink" Target="https://www.facebook.com/SantanderFundac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hyperlink" Target="mailto:elia.canada@gruposantander.com" TargetMode="External"/><Relationship Id="rId1" Type="http://schemas.openxmlformats.org/officeDocument/2006/relationships/hyperlink" Target="mailto:elia.canada@gruposanta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F808D6F44CA428F94898A35145E60" ma:contentTypeVersion="14" ma:contentTypeDescription="Create a new document." ma:contentTypeScope="" ma:versionID="f7252edc061fd11ed0271f7fe165707e">
  <xsd:schema xmlns:xsd="http://www.w3.org/2001/XMLSchema" xmlns:xs="http://www.w3.org/2001/XMLSchema" xmlns:p="http://schemas.microsoft.com/office/2006/metadata/properties" xmlns:ns3="8e5384b6-2282-450c-adee-d0a0e6d92143" xmlns:ns4="26203776-37e2-48c4-96dd-5018ed981bf1" targetNamespace="http://schemas.microsoft.com/office/2006/metadata/properties" ma:root="true" ma:fieldsID="1898cb1532400bed98bf377b6655b466" ns3:_="" ns4:_="">
    <xsd:import namespace="8e5384b6-2282-450c-adee-d0a0e6d92143"/>
    <xsd:import namespace="26203776-37e2-48c4-96dd-5018ed981b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384b6-2282-450c-adee-d0a0e6d921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03776-37e2-48c4-96dd-5018ed981b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81B8A-8799-42B1-8F0B-9A6521725862}">
  <ds:schemaRefs>
    <ds:schemaRef ds:uri="http://schemas.openxmlformats.org/officeDocument/2006/bibliography"/>
  </ds:schemaRefs>
</ds:datastoreItem>
</file>

<file path=customXml/itemProps2.xml><?xml version="1.0" encoding="utf-8"?>
<ds:datastoreItem xmlns:ds="http://schemas.openxmlformats.org/officeDocument/2006/customXml" ds:itemID="{A263F56D-F774-443D-B7F2-7B1D612A544B}">
  <ds:schemaRefs>
    <ds:schemaRef ds:uri="http://schemas.microsoft.com/sharepoint/v3/contenttype/forms"/>
  </ds:schemaRefs>
</ds:datastoreItem>
</file>

<file path=customXml/itemProps3.xml><?xml version="1.0" encoding="utf-8"?>
<ds:datastoreItem xmlns:ds="http://schemas.openxmlformats.org/officeDocument/2006/customXml" ds:itemID="{B0BF5B1A-3F0A-4D4F-983C-9435513A2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384b6-2282-450c-adee-d0a0e6d92143"/>
    <ds:schemaRef ds:uri="26203776-37e2-48c4-96dd-5018ed981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3B24F-BA98-4969-BF83-3801AF46A3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1265</Words>
  <Characters>7215</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Strachan, Michael (SLB)</dc:creator>
  <cp:lastModifiedBy>Isabel Quintero</cp:lastModifiedBy>
  <cp:revision>28</cp:revision>
  <cp:lastPrinted>2018-03-20T17:34:00Z</cp:lastPrinted>
  <dcterms:created xsi:type="dcterms:W3CDTF">2023-06-21T14:57:00Z</dcterms:created>
  <dcterms:modified xsi:type="dcterms:W3CDTF">2023-07-12T08:58:00Z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IFAAdg9u4s6HKdhtsHV1CeAldlKF17OU9w5mQ1Enlv+yPWHC2JKqVLL+TcKqFUbcszM6zab47kc0cwB8
KFcAs9TmYe9ZGxd15kAFFweGaNX3J48CGuL2PIA0qhUMPIWsCtn42iiJ/V00uulQcAOYMjTXsN9k
qNnuG2p1D5qsJgurnnWh+T1YJO3zjuggJimhoJ3V/bLbajB/upOVFn8V1K9NO/MzhDCNbZfrXpJR
jIuXN9Y//nMMIjdgi</vt:lpwstr>
  </property>
  <property fmtid="{D5CDD505-2E9C-101B-9397-08002B2CF9AE}" pid="3" name="MAIL_MSG_ID2">
    <vt:lpwstr>J6qcFkIbn21RkiC4NN9MvrfjFxFK9ecQW6nV7oefy2syoCe02/4nbzD7tdS
ArKV739vNbdv3JGc</vt:lpwstr>
  </property>
  <property fmtid="{D5CDD505-2E9C-101B-9397-08002B2CF9AE}" pid="4" name="RESPONSE_SENDER_NAME">
    <vt:lpwstr>gAAAdya76B99d4hLGUR1rQ+8TxTv0GGEPdix</vt:lpwstr>
  </property>
  <property fmtid="{D5CDD505-2E9C-101B-9397-08002B2CF9AE}" pid="5" name="EMAIL_OWNER_ADDRESS">
    <vt:lpwstr>4AAAUmLmXdMZevT9Z4ut1J/+IYNQe/STpYJ9vQikzdAW+MYOnCvhabyG4A==</vt:lpwstr>
  </property>
  <property fmtid="{D5CDD505-2E9C-101B-9397-08002B2CF9AE}" pid="6" name="MSIP_Label_0c2abd79-57a9-4473-8700-c843f76a1e37_Enabled">
    <vt:lpwstr>true</vt:lpwstr>
  </property>
  <property fmtid="{D5CDD505-2E9C-101B-9397-08002B2CF9AE}" pid="7" name="MSIP_Label_0c2abd79-57a9-4473-8700-c843f76a1e37_SetDate">
    <vt:lpwstr>2021-04-09T14:14:01Z</vt:lpwstr>
  </property>
  <property fmtid="{D5CDD505-2E9C-101B-9397-08002B2CF9AE}" pid="8" name="MSIP_Label_0c2abd79-57a9-4473-8700-c843f76a1e37_Method">
    <vt:lpwstr>Privileged</vt:lpwstr>
  </property>
  <property fmtid="{D5CDD505-2E9C-101B-9397-08002B2CF9AE}" pid="9" name="MSIP_Label_0c2abd79-57a9-4473-8700-c843f76a1e37_Name">
    <vt:lpwstr>Internal</vt:lpwstr>
  </property>
  <property fmtid="{D5CDD505-2E9C-101B-9397-08002B2CF9AE}" pid="10" name="MSIP_Label_0c2abd79-57a9-4473-8700-c843f76a1e37_SiteId">
    <vt:lpwstr>35595a02-4d6d-44ac-99e1-f9ab4cd872db</vt:lpwstr>
  </property>
  <property fmtid="{D5CDD505-2E9C-101B-9397-08002B2CF9AE}" pid="11" name="MSIP_Label_0c2abd79-57a9-4473-8700-c843f76a1e37_ActionId">
    <vt:lpwstr>5d8efb63-457f-4e8e-b49b-09c9aa759043</vt:lpwstr>
  </property>
  <property fmtid="{D5CDD505-2E9C-101B-9397-08002B2CF9AE}" pid="12" name="MSIP_Label_0c2abd79-57a9-4473-8700-c843f76a1e37_ContentBits">
    <vt:lpwstr>0</vt:lpwstr>
  </property>
  <property fmtid="{D5CDD505-2E9C-101B-9397-08002B2CF9AE}" pid="13" name="ContentTypeId">
    <vt:lpwstr>0x010100B6DF808D6F44CA428F94898A35145E60</vt:lpwstr>
  </property>
</Properties>
</file>